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14F2" w14:textId="2A8E4711" w:rsidR="003B685C" w:rsidRPr="003B685C" w:rsidRDefault="00922A4D" w:rsidP="00C3678F">
      <w:pPr>
        <w:spacing w:line="276" w:lineRule="auto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 xml:space="preserve">SMLOUVA O </w:t>
      </w:r>
      <w:r w:rsidRPr="00AB27B7">
        <w:rPr>
          <w:rFonts w:ascii="Arial" w:hAnsi="Arial" w:cs="Arial"/>
          <w:b/>
          <w:bCs/>
          <w:spacing w:val="60"/>
          <w:sz w:val="28"/>
          <w:szCs w:val="28"/>
        </w:rPr>
        <w:t>VÝPŮJČCE A DAROVACÍ</w:t>
      </w:r>
    </w:p>
    <w:p w14:paraId="575B5BE8" w14:textId="77777777" w:rsidR="0080623A" w:rsidRPr="003B685C" w:rsidRDefault="0080623A" w:rsidP="00C3678F">
      <w:pPr>
        <w:spacing w:line="276" w:lineRule="auto"/>
        <w:rPr>
          <w:rFonts w:ascii="Arial" w:hAnsi="Arial" w:cs="Arial"/>
        </w:rPr>
      </w:pPr>
    </w:p>
    <w:p w14:paraId="66E1C4DF" w14:textId="77777777" w:rsidR="00EB1E36" w:rsidRPr="003B685C" w:rsidRDefault="00EB1E36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 xml:space="preserve">Níže uvedeného dne, měsíce a roku spolu uzavřeli </w:t>
      </w:r>
    </w:p>
    <w:p w14:paraId="7E4A86EF" w14:textId="77777777" w:rsidR="00EB1E36" w:rsidRPr="003B685C" w:rsidRDefault="00EB1E36" w:rsidP="00C3678F">
      <w:pPr>
        <w:spacing w:line="276" w:lineRule="auto"/>
        <w:rPr>
          <w:rFonts w:ascii="Arial" w:hAnsi="Arial" w:cs="Arial"/>
        </w:rPr>
      </w:pPr>
    </w:p>
    <w:p w14:paraId="0C277C8F" w14:textId="77777777" w:rsidR="003B685C" w:rsidRPr="003B685C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  <w:b/>
        </w:rPr>
        <w:t>Město Choceň</w:t>
      </w:r>
      <w:r w:rsidR="00EB1E36" w:rsidRPr="003B685C">
        <w:rPr>
          <w:rFonts w:ascii="Arial" w:hAnsi="Arial" w:cs="Arial"/>
          <w:b/>
        </w:rPr>
        <w:t xml:space="preserve">, </w:t>
      </w:r>
      <w:r w:rsidR="003B685C" w:rsidRPr="003B685C">
        <w:rPr>
          <w:rFonts w:ascii="Arial" w:hAnsi="Arial" w:cs="Arial"/>
        </w:rPr>
        <w:t xml:space="preserve">se </w:t>
      </w:r>
      <w:r w:rsidR="00EB1E36" w:rsidRPr="003B685C">
        <w:rPr>
          <w:rFonts w:ascii="Arial" w:hAnsi="Arial" w:cs="Arial"/>
        </w:rPr>
        <w:t xml:space="preserve">sídlem </w:t>
      </w:r>
      <w:r w:rsidRPr="003B685C">
        <w:rPr>
          <w:rFonts w:ascii="Arial" w:hAnsi="Arial" w:cs="Arial"/>
        </w:rPr>
        <w:t>Jungm</w:t>
      </w:r>
      <w:r w:rsidR="00EB1E36" w:rsidRPr="003B685C">
        <w:rPr>
          <w:rFonts w:ascii="Arial" w:hAnsi="Arial" w:cs="Arial"/>
        </w:rPr>
        <w:t>an</w:t>
      </w:r>
      <w:r w:rsidR="003A48B6">
        <w:rPr>
          <w:rFonts w:ascii="Arial" w:hAnsi="Arial" w:cs="Arial"/>
        </w:rPr>
        <w:t>n</w:t>
      </w:r>
      <w:r w:rsidRPr="003B685C">
        <w:rPr>
          <w:rFonts w:ascii="Arial" w:hAnsi="Arial" w:cs="Arial"/>
        </w:rPr>
        <w:t>ova 301</w:t>
      </w:r>
      <w:r w:rsidR="00EB1E36" w:rsidRPr="003B685C">
        <w:rPr>
          <w:rFonts w:ascii="Arial" w:hAnsi="Arial" w:cs="Arial"/>
        </w:rPr>
        <w:t xml:space="preserve">, </w:t>
      </w:r>
      <w:r w:rsidRPr="003B685C">
        <w:rPr>
          <w:rFonts w:ascii="Arial" w:hAnsi="Arial" w:cs="Arial"/>
        </w:rPr>
        <w:t xml:space="preserve">565 </w:t>
      </w:r>
      <w:r w:rsidR="00EB1E36" w:rsidRPr="003B685C">
        <w:rPr>
          <w:rFonts w:ascii="Arial" w:hAnsi="Arial" w:cs="Arial"/>
        </w:rPr>
        <w:t>0</w:t>
      </w:r>
      <w:r w:rsidRPr="003B685C">
        <w:rPr>
          <w:rFonts w:ascii="Arial" w:hAnsi="Arial" w:cs="Arial"/>
        </w:rPr>
        <w:t>1 Choceň</w:t>
      </w:r>
      <w:r w:rsidR="00EB1E36" w:rsidRPr="003B685C">
        <w:rPr>
          <w:rFonts w:ascii="Arial" w:hAnsi="Arial" w:cs="Arial"/>
        </w:rPr>
        <w:t xml:space="preserve">, </w:t>
      </w:r>
    </w:p>
    <w:p w14:paraId="61E225A1" w14:textId="179BBC52" w:rsidR="003B685C" w:rsidRPr="003B685C" w:rsidRDefault="001F1077" w:rsidP="00C3678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IČO: 00278955, DIČ: CZ0</w:t>
      </w:r>
      <w:r w:rsidR="003B685C" w:rsidRPr="003B685C">
        <w:rPr>
          <w:rFonts w:ascii="Arial" w:hAnsi="Arial" w:cs="Arial"/>
          <w:bCs/>
        </w:rPr>
        <w:t xml:space="preserve">0278955, </w:t>
      </w:r>
    </w:p>
    <w:p w14:paraId="3BCA8DB8" w14:textId="6921FE3F" w:rsidR="00E6105B" w:rsidRPr="00E6105B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zastoupen</w:t>
      </w:r>
      <w:r w:rsidR="003B685C" w:rsidRPr="003B685C">
        <w:rPr>
          <w:rFonts w:ascii="Arial" w:hAnsi="Arial" w:cs="Arial"/>
        </w:rPr>
        <w:t>é</w:t>
      </w:r>
      <w:r w:rsidR="00E6105B">
        <w:rPr>
          <w:rFonts w:ascii="Arial" w:hAnsi="Arial" w:cs="Arial"/>
        </w:rPr>
        <w:t xml:space="preserve"> na</w:t>
      </w:r>
      <w:r w:rsidR="00E6105B" w:rsidRPr="00E6105B">
        <w:rPr>
          <w:rFonts w:ascii="Arial" w:hAnsi="Arial" w:cs="Arial"/>
          <w:sz w:val="18"/>
          <w:szCs w:val="18"/>
        </w:rPr>
        <w:t xml:space="preserve"> </w:t>
      </w:r>
      <w:r w:rsidR="00E6105B" w:rsidRPr="00E6105B">
        <w:rPr>
          <w:rFonts w:ascii="Arial" w:hAnsi="Arial" w:cs="Arial"/>
        </w:rPr>
        <w:t xml:space="preserve">základě usnesení </w:t>
      </w:r>
      <w:r w:rsidR="00E14DF4">
        <w:rPr>
          <w:rFonts w:ascii="Arial" w:hAnsi="Arial" w:cs="Arial"/>
        </w:rPr>
        <w:t xml:space="preserve">Rady </w:t>
      </w:r>
      <w:r w:rsidR="00E14DF4" w:rsidRPr="00922A4D">
        <w:rPr>
          <w:rFonts w:ascii="Arial" w:hAnsi="Arial" w:cs="Arial"/>
        </w:rPr>
        <w:t>města č</w:t>
      </w:r>
      <w:r w:rsidR="00E14DF4" w:rsidRPr="00BA6769">
        <w:rPr>
          <w:rFonts w:ascii="Arial" w:hAnsi="Arial" w:cs="Arial"/>
        </w:rPr>
        <w:t xml:space="preserve">. </w:t>
      </w:r>
      <w:r w:rsidR="00265211">
        <w:rPr>
          <w:rFonts w:ascii="Arial" w:hAnsi="Arial" w:cs="Arial"/>
        </w:rPr>
        <w:t>198/12</w:t>
      </w:r>
      <w:bookmarkStart w:id="0" w:name="_GoBack"/>
      <w:bookmarkEnd w:id="0"/>
      <w:r w:rsidR="00442DEA" w:rsidRPr="00BA6769">
        <w:rPr>
          <w:rFonts w:ascii="Arial" w:hAnsi="Arial" w:cs="Arial"/>
        </w:rPr>
        <w:t>/</w:t>
      </w:r>
      <w:r w:rsidR="00922A4D" w:rsidRPr="00BA6769">
        <w:rPr>
          <w:rFonts w:ascii="Arial" w:hAnsi="Arial" w:cs="Arial"/>
        </w:rPr>
        <w:t>RM</w:t>
      </w:r>
      <w:r w:rsidR="00E9188E" w:rsidRPr="00BA6769">
        <w:rPr>
          <w:rFonts w:ascii="Arial" w:hAnsi="Arial" w:cs="Arial"/>
        </w:rPr>
        <w:t>/202</w:t>
      </w:r>
      <w:r w:rsidR="00640C99">
        <w:rPr>
          <w:rFonts w:ascii="Arial" w:hAnsi="Arial" w:cs="Arial"/>
        </w:rPr>
        <w:t>4</w:t>
      </w:r>
      <w:r w:rsidR="00E6105B" w:rsidRPr="00E6105B">
        <w:rPr>
          <w:rFonts w:ascii="Arial" w:hAnsi="Arial" w:cs="Arial"/>
        </w:rPr>
        <w:t xml:space="preserve"> ze dne </w:t>
      </w:r>
      <w:r w:rsidR="00640C99">
        <w:rPr>
          <w:rFonts w:ascii="Arial" w:hAnsi="Arial" w:cs="Arial"/>
        </w:rPr>
        <w:t>10.6.2024</w:t>
      </w:r>
      <w:r w:rsidR="00E6105B" w:rsidRPr="00E6105B">
        <w:rPr>
          <w:rFonts w:ascii="Arial" w:hAnsi="Arial" w:cs="Arial"/>
        </w:rPr>
        <w:t xml:space="preserve"> ředitelem příspěvkové organizace Technické služby Choceň </w:t>
      </w:r>
      <w:r w:rsidR="00E14DF4">
        <w:rPr>
          <w:rFonts w:ascii="Arial" w:hAnsi="Arial" w:cs="Arial"/>
        </w:rPr>
        <w:t xml:space="preserve">Miloslavem Brožkem </w:t>
      </w:r>
      <w:r w:rsidR="00E6105B" w:rsidRPr="00E6105B">
        <w:rPr>
          <w:rFonts w:ascii="Arial" w:hAnsi="Arial" w:cs="Arial"/>
        </w:rPr>
        <w:t xml:space="preserve"> </w:t>
      </w:r>
    </w:p>
    <w:p w14:paraId="64ABABD3" w14:textId="77777777" w:rsidR="003B685C" w:rsidRPr="003B685C" w:rsidRDefault="003B685C" w:rsidP="00C3678F">
      <w:pPr>
        <w:spacing w:line="276" w:lineRule="auto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 xml:space="preserve">na straně jedné </w:t>
      </w:r>
    </w:p>
    <w:p w14:paraId="28EBB1A5" w14:textId="77777777" w:rsidR="003B685C" w:rsidRPr="003B685C" w:rsidRDefault="003B685C" w:rsidP="00C3678F">
      <w:pPr>
        <w:spacing w:line="276" w:lineRule="auto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>(dále jen „</w:t>
      </w:r>
      <w:proofErr w:type="spellStart"/>
      <w:r w:rsidRPr="003B685C">
        <w:rPr>
          <w:rFonts w:ascii="Arial" w:hAnsi="Arial" w:cs="Arial"/>
          <w:bCs/>
        </w:rPr>
        <w:t>půjčitel</w:t>
      </w:r>
      <w:proofErr w:type="spellEnd"/>
      <w:r w:rsidRPr="003B685C">
        <w:rPr>
          <w:rFonts w:ascii="Arial" w:hAnsi="Arial" w:cs="Arial"/>
          <w:bCs/>
        </w:rPr>
        <w:t>“)</w:t>
      </w:r>
    </w:p>
    <w:p w14:paraId="750AC14F" w14:textId="77777777" w:rsidR="003B685C" w:rsidRPr="003B685C" w:rsidRDefault="003B685C" w:rsidP="00C3678F">
      <w:pPr>
        <w:spacing w:line="276" w:lineRule="auto"/>
        <w:rPr>
          <w:rFonts w:ascii="Arial" w:hAnsi="Arial" w:cs="Arial"/>
          <w:bCs/>
        </w:rPr>
      </w:pPr>
    </w:p>
    <w:p w14:paraId="38A6E0A5" w14:textId="77777777" w:rsidR="0080623A" w:rsidRPr="003B685C" w:rsidRDefault="0080623A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a</w:t>
      </w:r>
    </w:p>
    <w:p w14:paraId="7504F7F9" w14:textId="77777777" w:rsidR="0080623A" w:rsidRPr="003B685C" w:rsidRDefault="0080623A" w:rsidP="00C3678F">
      <w:pPr>
        <w:spacing w:line="276" w:lineRule="auto"/>
        <w:rPr>
          <w:rFonts w:ascii="Arial" w:hAnsi="Arial" w:cs="Arial"/>
        </w:rPr>
      </w:pPr>
    </w:p>
    <w:p w14:paraId="5AAA0A16" w14:textId="77777777" w:rsidR="0080623A" w:rsidRPr="003B685C" w:rsidRDefault="00E6105B" w:rsidP="00C3678F">
      <w:pPr>
        <w:spacing w:line="276" w:lineRule="auto"/>
        <w:rPr>
          <w:rFonts w:ascii="Arial" w:hAnsi="Arial" w:cs="Arial"/>
        </w:rPr>
      </w:pPr>
      <w:r w:rsidRPr="00922A4D">
        <w:rPr>
          <w:rFonts w:ascii="Arial" w:hAnsi="Arial" w:cs="Arial"/>
          <w:highlight w:val="green"/>
        </w:rPr>
        <w:t>jméno, příjmení</w:t>
      </w:r>
      <w:r>
        <w:rPr>
          <w:rFonts w:ascii="Arial" w:hAnsi="Arial" w:cs="Arial"/>
        </w:rPr>
        <w:t xml:space="preserve"> </w:t>
      </w:r>
      <w:r w:rsidR="0080623A" w:rsidRPr="003B685C">
        <w:rPr>
          <w:rFonts w:ascii="Arial" w:hAnsi="Arial" w:cs="Arial"/>
        </w:rPr>
        <w:t>……………………………….</w:t>
      </w:r>
    </w:p>
    <w:p w14:paraId="4851C6EF" w14:textId="249A36C8" w:rsidR="0080623A" w:rsidRPr="003B685C" w:rsidRDefault="00E6105B" w:rsidP="00C3678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trvale bytem </w:t>
      </w:r>
      <w:r w:rsidR="0080623A" w:rsidRPr="003B685C">
        <w:rPr>
          <w:rFonts w:ascii="Arial" w:hAnsi="Arial" w:cs="Arial"/>
        </w:rPr>
        <w:t>…………………………………</w:t>
      </w:r>
      <w:r w:rsidR="001F1077">
        <w:rPr>
          <w:rFonts w:ascii="Arial" w:hAnsi="Arial" w:cs="Arial"/>
        </w:rPr>
        <w:t>………………………………</w:t>
      </w:r>
    </w:p>
    <w:p w14:paraId="0449899B" w14:textId="77777777" w:rsidR="003B685C" w:rsidRPr="003B685C" w:rsidRDefault="003B685C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na straně druhé</w:t>
      </w:r>
    </w:p>
    <w:p w14:paraId="1430BD6D" w14:textId="77777777" w:rsidR="00717D2D" w:rsidRPr="003B685C" w:rsidRDefault="003B685C" w:rsidP="00C3678F">
      <w:pPr>
        <w:spacing w:line="276" w:lineRule="auto"/>
        <w:rPr>
          <w:rFonts w:ascii="Arial" w:hAnsi="Arial" w:cs="Arial"/>
        </w:rPr>
      </w:pPr>
      <w:r w:rsidRPr="003B685C">
        <w:rPr>
          <w:rFonts w:ascii="Arial" w:hAnsi="Arial" w:cs="Arial"/>
        </w:rPr>
        <w:t>(dále jen</w:t>
      </w:r>
      <w:r w:rsidR="00717D2D" w:rsidRPr="003B685C">
        <w:rPr>
          <w:rFonts w:ascii="Arial" w:hAnsi="Arial" w:cs="Arial"/>
        </w:rPr>
        <w:t xml:space="preserve"> </w:t>
      </w:r>
      <w:r w:rsidRPr="003B685C">
        <w:rPr>
          <w:rFonts w:ascii="Arial" w:hAnsi="Arial" w:cs="Arial"/>
        </w:rPr>
        <w:t>„</w:t>
      </w:r>
      <w:r w:rsidR="00717D2D" w:rsidRPr="003B685C">
        <w:rPr>
          <w:rFonts w:ascii="Arial" w:hAnsi="Arial" w:cs="Arial"/>
        </w:rPr>
        <w:t>vypůjčitel</w:t>
      </w:r>
      <w:r w:rsidRPr="003B685C">
        <w:rPr>
          <w:rFonts w:ascii="Arial" w:hAnsi="Arial" w:cs="Arial"/>
        </w:rPr>
        <w:t>“)</w:t>
      </w:r>
    </w:p>
    <w:p w14:paraId="2CDFC854" w14:textId="77777777" w:rsidR="003B685C" w:rsidRPr="003B685C" w:rsidRDefault="003B685C" w:rsidP="009D1E15">
      <w:pPr>
        <w:spacing w:line="276" w:lineRule="auto"/>
        <w:jc w:val="both"/>
        <w:rPr>
          <w:rFonts w:ascii="Arial" w:hAnsi="Arial" w:cs="Arial"/>
          <w:bCs/>
        </w:rPr>
      </w:pPr>
    </w:p>
    <w:p w14:paraId="20150E2B" w14:textId="77777777" w:rsidR="003B685C" w:rsidRDefault="003B685C" w:rsidP="00BA0D49">
      <w:pPr>
        <w:spacing w:line="276" w:lineRule="auto"/>
        <w:jc w:val="center"/>
        <w:rPr>
          <w:rFonts w:ascii="Arial" w:hAnsi="Arial" w:cs="Arial"/>
          <w:bCs/>
        </w:rPr>
      </w:pPr>
      <w:r w:rsidRPr="003B685C">
        <w:rPr>
          <w:rFonts w:ascii="Arial" w:hAnsi="Arial" w:cs="Arial"/>
          <w:bCs/>
        </w:rPr>
        <w:t>v souladu s ustanovením § 2193 a násl. zákona č. 89/2012 Sb., občanského zákoníku, v aktuálním znění, tuto</w:t>
      </w:r>
    </w:p>
    <w:p w14:paraId="62CD3E51" w14:textId="77777777" w:rsidR="00E6105B" w:rsidRPr="003B685C" w:rsidRDefault="00E6105B" w:rsidP="00C3678F">
      <w:pPr>
        <w:spacing w:line="276" w:lineRule="auto"/>
        <w:rPr>
          <w:rFonts w:ascii="Arial" w:hAnsi="Arial" w:cs="Arial"/>
          <w:bCs/>
        </w:rPr>
      </w:pPr>
    </w:p>
    <w:p w14:paraId="76DC9A31" w14:textId="77777777" w:rsidR="00E6105B" w:rsidRDefault="00E6105B" w:rsidP="00C3678F">
      <w:pPr>
        <w:spacing w:line="276" w:lineRule="auto"/>
        <w:jc w:val="center"/>
        <w:rPr>
          <w:rFonts w:ascii="Arial" w:hAnsi="Arial" w:cs="Arial"/>
          <w:b/>
        </w:rPr>
      </w:pPr>
    </w:p>
    <w:p w14:paraId="081431CE" w14:textId="324C1E52" w:rsidR="00E6105B" w:rsidRDefault="003B685C" w:rsidP="00C3678F">
      <w:pPr>
        <w:spacing w:line="276" w:lineRule="auto"/>
        <w:jc w:val="center"/>
        <w:rPr>
          <w:rFonts w:ascii="Arial" w:hAnsi="Arial" w:cs="Arial"/>
          <w:b/>
          <w:bCs/>
        </w:rPr>
      </w:pPr>
      <w:r w:rsidRPr="003B685C">
        <w:rPr>
          <w:rFonts w:ascii="Arial" w:hAnsi="Arial" w:cs="Arial"/>
          <w:b/>
        </w:rPr>
        <w:t xml:space="preserve">SMLOUVU O </w:t>
      </w:r>
      <w:r w:rsidRPr="001D0454">
        <w:rPr>
          <w:rFonts w:ascii="Arial" w:hAnsi="Arial" w:cs="Arial"/>
          <w:b/>
        </w:rPr>
        <w:t>VÝPŮJČCE</w:t>
      </w:r>
      <w:r w:rsidR="00E6105B" w:rsidRPr="001D0454">
        <w:rPr>
          <w:rFonts w:ascii="Arial" w:hAnsi="Arial" w:cs="Arial"/>
          <w:b/>
        </w:rPr>
        <w:t xml:space="preserve"> </w:t>
      </w:r>
      <w:r w:rsidR="001C3F2A" w:rsidRPr="001D0454">
        <w:rPr>
          <w:rFonts w:ascii="Arial" w:hAnsi="Arial" w:cs="Arial"/>
          <w:b/>
        </w:rPr>
        <w:t xml:space="preserve">A DAROVACÍ NA </w:t>
      </w:r>
      <w:r w:rsidR="005B20CD">
        <w:rPr>
          <w:rFonts w:ascii="Arial" w:hAnsi="Arial" w:cs="Arial"/>
          <w:b/>
          <w:bCs/>
        </w:rPr>
        <w:t>KOMPOSTÉRY</w:t>
      </w:r>
    </w:p>
    <w:p w14:paraId="09C763D0" w14:textId="77777777" w:rsidR="00E6105B" w:rsidRDefault="00E6105B" w:rsidP="00C3678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14CC9FA" w14:textId="77777777" w:rsidR="00E6105B" w:rsidRDefault="00E6105B" w:rsidP="00C3678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A2285E2" w14:textId="017BEF3C" w:rsidR="005C50A4" w:rsidRDefault="00E6105B" w:rsidP="00E918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E6105B">
        <w:rPr>
          <w:rFonts w:ascii="Arial" w:hAnsi="Arial" w:cs="Arial"/>
        </w:rPr>
        <w:t>Půjčitel</w:t>
      </w:r>
      <w:proofErr w:type="spellEnd"/>
      <w:r w:rsidRPr="00E6105B">
        <w:rPr>
          <w:rFonts w:ascii="Arial" w:hAnsi="Arial" w:cs="Arial"/>
        </w:rPr>
        <w:t xml:space="preserve"> předává</w:t>
      </w:r>
      <w:r>
        <w:rPr>
          <w:rFonts w:ascii="Arial" w:hAnsi="Arial" w:cs="Arial"/>
        </w:rPr>
        <w:t xml:space="preserve"> bezplatně</w:t>
      </w:r>
      <w:r w:rsidRPr="00E6105B">
        <w:rPr>
          <w:rFonts w:ascii="Arial" w:hAnsi="Arial" w:cs="Arial"/>
        </w:rPr>
        <w:t xml:space="preserve"> vypůjčiteli </w:t>
      </w:r>
      <w:r>
        <w:rPr>
          <w:rFonts w:ascii="Arial" w:hAnsi="Arial" w:cs="Arial"/>
        </w:rPr>
        <w:t xml:space="preserve">na základě </w:t>
      </w:r>
      <w:r w:rsidRPr="008D2720">
        <w:rPr>
          <w:rFonts w:ascii="Arial" w:hAnsi="Arial" w:cs="Arial"/>
        </w:rPr>
        <w:t xml:space="preserve">přihlášky č. </w:t>
      </w:r>
      <w:r w:rsidRPr="00E6105B">
        <w:rPr>
          <w:rFonts w:ascii="Arial" w:hAnsi="Arial" w:cs="Arial"/>
          <w:highlight w:val="green"/>
        </w:rPr>
        <w:t>………</w:t>
      </w:r>
      <w:proofErr w:type="gramStart"/>
      <w:r w:rsidR="00181C54">
        <w:rPr>
          <w:rFonts w:ascii="Arial" w:hAnsi="Arial" w:cs="Arial"/>
          <w:highlight w:val="green"/>
        </w:rPr>
        <w:t>…….</w:t>
      </w:r>
      <w:proofErr w:type="gramEnd"/>
      <w:r w:rsidRPr="00E6105B">
        <w:rPr>
          <w:rFonts w:ascii="Arial" w:hAnsi="Arial" w:cs="Arial"/>
          <w:highlight w:val="green"/>
        </w:rPr>
        <w:t>.</w:t>
      </w:r>
      <w:r>
        <w:rPr>
          <w:rFonts w:ascii="Arial" w:hAnsi="Arial" w:cs="Arial"/>
        </w:rPr>
        <w:t xml:space="preserve"> </w:t>
      </w:r>
      <w:r w:rsidR="00A13551">
        <w:rPr>
          <w:rFonts w:ascii="Arial" w:hAnsi="Arial" w:cs="Arial"/>
        </w:rPr>
        <w:t>kompostér</w:t>
      </w:r>
      <w:r w:rsidR="00E9188E">
        <w:rPr>
          <w:rFonts w:ascii="Arial" w:hAnsi="Arial" w:cs="Arial"/>
        </w:rPr>
        <w:t xml:space="preserve"> na BIO: </w:t>
      </w:r>
    </w:p>
    <w:p w14:paraId="0AC2C8E5" w14:textId="53ADC3BF" w:rsidR="005C50A4" w:rsidRDefault="005C50A4" w:rsidP="005C50A4">
      <w:pPr>
        <w:ind w:left="3540" w:hanging="3540"/>
        <w:rPr>
          <w:rFonts w:ascii="Arial" w:hAnsi="Arial" w:cs="Arial"/>
          <w:i/>
          <w:sz w:val="22"/>
          <w:szCs w:val="22"/>
        </w:rPr>
      </w:pPr>
      <w:r w:rsidRPr="00F802A6">
        <w:rPr>
          <w:rFonts w:ascii="Arial" w:hAnsi="Arial" w:cs="Arial"/>
          <w:sz w:val="22"/>
          <w:szCs w:val="22"/>
        </w:rPr>
        <w:tab/>
      </w:r>
      <w:r w:rsidRPr="00AC4470"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5C50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9188E">
        <w:rPr>
          <w:rFonts w:ascii="Arial" w:hAnsi="Arial" w:cs="Arial"/>
        </w:rPr>
        <w:t>kompostér</w:t>
      </w:r>
      <w:r w:rsidRPr="0015377E">
        <w:rPr>
          <w:rFonts w:ascii="Arial" w:hAnsi="Arial" w:cs="Arial"/>
        </w:rPr>
        <w:t xml:space="preserve"> </w:t>
      </w:r>
      <w:r w:rsidR="00640C99">
        <w:rPr>
          <w:rFonts w:ascii="Arial" w:hAnsi="Arial" w:cs="Arial"/>
        </w:rPr>
        <w:t>138</w:t>
      </w:r>
      <w:r w:rsidR="00E9188E">
        <w:rPr>
          <w:rFonts w:ascii="Arial" w:hAnsi="Arial" w:cs="Arial"/>
        </w:rPr>
        <w:t>0</w:t>
      </w:r>
      <w:r w:rsidRPr="0015377E">
        <w:rPr>
          <w:rFonts w:ascii="Arial" w:hAnsi="Arial" w:cs="Arial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86DB9B" w14:textId="77777777" w:rsidR="006044B7" w:rsidRDefault="006044B7" w:rsidP="005C50A4">
      <w:pPr>
        <w:ind w:left="3540" w:hanging="3540"/>
        <w:rPr>
          <w:rFonts w:ascii="Arial" w:hAnsi="Arial" w:cs="Arial"/>
          <w:i/>
          <w:sz w:val="22"/>
          <w:szCs w:val="22"/>
        </w:rPr>
      </w:pPr>
    </w:p>
    <w:p w14:paraId="6C42069F" w14:textId="1ACF2F41" w:rsidR="005C50A4" w:rsidRPr="005C50A4" w:rsidRDefault="006044B7" w:rsidP="00181C54">
      <w:pPr>
        <w:ind w:left="3540" w:hanging="3540"/>
        <w:rPr>
          <w:rFonts w:ascii="Arial" w:hAnsi="Arial" w:cs="Arial"/>
          <w:sz w:val="22"/>
          <w:szCs w:val="22"/>
        </w:rPr>
      </w:pPr>
      <w:r w:rsidRPr="006044B7">
        <w:rPr>
          <w:rFonts w:ascii="Arial" w:hAnsi="Arial" w:cs="Arial"/>
          <w:sz w:val="22"/>
          <w:szCs w:val="22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  <w:r w:rsidR="005C50A4" w:rsidRPr="005C50A4">
        <w:rPr>
          <w:rFonts w:ascii="Arial" w:hAnsi="Arial" w:cs="Arial"/>
          <w:i/>
          <w:sz w:val="20"/>
          <w:szCs w:val="20"/>
        </w:rPr>
        <w:tab/>
      </w:r>
    </w:p>
    <w:p w14:paraId="51F29BCD" w14:textId="67B792EA" w:rsidR="005C50A4" w:rsidRDefault="005C50A4" w:rsidP="00181C54">
      <w:pPr>
        <w:rPr>
          <w:rFonts w:ascii="Arial" w:hAnsi="Arial" w:cs="Arial"/>
        </w:rPr>
      </w:pP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  <w:r w:rsidRPr="005C50A4">
        <w:rPr>
          <w:rFonts w:ascii="Arial" w:hAnsi="Arial" w:cs="Arial"/>
          <w:sz w:val="22"/>
          <w:szCs w:val="22"/>
        </w:rPr>
        <w:tab/>
      </w:r>
    </w:p>
    <w:p w14:paraId="39ED4420" w14:textId="532C57B1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 w:rsidRPr="00E6105B">
        <w:rPr>
          <w:rFonts w:ascii="Arial" w:hAnsi="Arial" w:cs="Arial"/>
        </w:rPr>
        <w:t>a vypůjčitel ji přebírá</w:t>
      </w:r>
      <w:r>
        <w:rPr>
          <w:rFonts w:ascii="Arial" w:hAnsi="Arial" w:cs="Arial"/>
        </w:rPr>
        <w:t xml:space="preserve"> a zavazuje se užívat nádobu způsobem k tomu určeným.</w:t>
      </w:r>
      <w:r w:rsidR="000608E7">
        <w:rPr>
          <w:rFonts w:ascii="Arial" w:hAnsi="Arial" w:cs="Arial"/>
        </w:rPr>
        <w:t xml:space="preserve"> </w:t>
      </w:r>
    </w:p>
    <w:p w14:paraId="6A4DEA4D" w14:textId="77777777" w:rsidR="005C50A4" w:rsidRDefault="005C50A4" w:rsidP="00C3678F">
      <w:pPr>
        <w:spacing w:line="276" w:lineRule="auto"/>
        <w:jc w:val="both"/>
        <w:rPr>
          <w:rFonts w:ascii="Arial" w:hAnsi="Arial" w:cs="Arial"/>
        </w:rPr>
      </w:pPr>
    </w:p>
    <w:p w14:paraId="209D46C8" w14:textId="2811FC94" w:rsidR="005C50A4" w:rsidRPr="005F0BD3" w:rsidRDefault="00E6105B" w:rsidP="00C3678F">
      <w:pPr>
        <w:spacing w:line="276" w:lineRule="auto"/>
        <w:jc w:val="both"/>
        <w:rPr>
          <w:rFonts w:ascii="Arial" w:hAnsi="Arial" w:cs="Arial"/>
        </w:rPr>
      </w:pPr>
      <w:r w:rsidRPr="00B60DE1">
        <w:rPr>
          <w:rFonts w:ascii="Arial" w:hAnsi="Arial" w:cs="Arial"/>
        </w:rPr>
        <w:t xml:space="preserve">2. </w:t>
      </w:r>
      <w:r w:rsidR="002C73AD" w:rsidRPr="002C73AD">
        <w:rPr>
          <w:rFonts w:ascii="Arial" w:hAnsi="Arial" w:cs="Arial"/>
        </w:rPr>
        <w:t xml:space="preserve">Smlouva o výpůjčce se sjednává na dobu určitou, a </w:t>
      </w:r>
      <w:r w:rsidR="00F31943">
        <w:rPr>
          <w:rFonts w:ascii="Arial" w:hAnsi="Arial" w:cs="Arial"/>
        </w:rPr>
        <w:t>t</w:t>
      </w:r>
      <w:r w:rsidR="002C73AD" w:rsidRPr="002C73AD">
        <w:rPr>
          <w:rFonts w:ascii="Arial" w:hAnsi="Arial" w:cs="Arial"/>
        </w:rPr>
        <w:t xml:space="preserve">o ode dne účinnosti této smlouvy do konce doby udržitelnosti projektu, nejméně však do </w:t>
      </w:r>
      <w:r w:rsidR="00777B21">
        <w:rPr>
          <w:rFonts w:ascii="Arial" w:hAnsi="Arial" w:cs="Arial"/>
        </w:rPr>
        <w:t>31. 12. 20</w:t>
      </w:r>
      <w:r w:rsidR="00640C99">
        <w:rPr>
          <w:rFonts w:ascii="Arial" w:hAnsi="Arial" w:cs="Arial"/>
        </w:rPr>
        <w:t>30</w:t>
      </w:r>
      <w:r w:rsidR="002C73AD" w:rsidRPr="002C73AD">
        <w:rPr>
          <w:rFonts w:ascii="Arial" w:hAnsi="Arial" w:cs="Arial"/>
        </w:rPr>
        <w:t xml:space="preserve">. Dobou udržitelnosti je období v délce 5 let od </w:t>
      </w:r>
      <w:r w:rsidR="0034241E" w:rsidRPr="0034241E">
        <w:rPr>
          <w:rFonts w:ascii="Arial" w:hAnsi="Arial" w:cs="Arial"/>
        </w:rPr>
        <w:t xml:space="preserve">data, kdy projekt v MS2014+ nabyl centrální stav „Projekt finančně ukončen ze strany </w:t>
      </w:r>
      <w:r w:rsidR="0034241E">
        <w:rPr>
          <w:rFonts w:ascii="Arial" w:hAnsi="Arial" w:cs="Arial"/>
        </w:rPr>
        <w:t>řídícího orgánu</w:t>
      </w:r>
      <w:r w:rsidR="0034241E" w:rsidRPr="0034241E">
        <w:rPr>
          <w:rFonts w:ascii="Arial" w:hAnsi="Arial" w:cs="Arial"/>
        </w:rPr>
        <w:t>“</w:t>
      </w:r>
      <w:r w:rsidR="002C73AD" w:rsidRPr="002C73AD">
        <w:rPr>
          <w:rFonts w:ascii="Arial" w:hAnsi="Arial" w:cs="Arial"/>
        </w:rPr>
        <w:t xml:space="preserve">, po které je </w:t>
      </w:r>
      <w:proofErr w:type="spellStart"/>
      <w:r w:rsidR="002C73AD" w:rsidRPr="002C73AD">
        <w:rPr>
          <w:rFonts w:ascii="Arial" w:hAnsi="Arial" w:cs="Arial"/>
        </w:rPr>
        <w:t>půjčitel</w:t>
      </w:r>
      <w:proofErr w:type="spellEnd"/>
      <w:r w:rsidR="002C73AD" w:rsidRPr="002C73AD">
        <w:rPr>
          <w:rFonts w:ascii="Arial" w:hAnsi="Arial" w:cs="Arial"/>
        </w:rPr>
        <w:t xml:space="preserve"> povinen garantovat Státnímu fondu životního prostředí</w:t>
      </w:r>
      <w:r w:rsidR="002C73AD">
        <w:rPr>
          <w:rFonts w:ascii="Arial" w:hAnsi="Arial" w:cs="Arial"/>
        </w:rPr>
        <w:t xml:space="preserve"> ČR</w:t>
      </w:r>
      <w:r w:rsidR="002C73AD" w:rsidRPr="002C73AD">
        <w:rPr>
          <w:rFonts w:ascii="Arial" w:hAnsi="Arial" w:cs="Arial"/>
        </w:rPr>
        <w:t xml:space="preserve"> udržitelnost projektu</w:t>
      </w:r>
      <w:r w:rsidR="001D0454">
        <w:rPr>
          <w:rFonts w:ascii="Arial" w:hAnsi="Arial" w:cs="Arial"/>
        </w:rPr>
        <w:t>.</w:t>
      </w:r>
      <w:r w:rsidR="00717844">
        <w:rPr>
          <w:rFonts w:ascii="Arial" w:hAnsi="Arial" w:cs="Arial"/>
        </w:rPr>
        <w:t xml:space="preserve"> V případě, že projekt nebude finančně podpořen z OPŽP, dobou udržitelnosti je 31. 12. 20</w:t>
      </w:r>
      <w:r w:rsidR="00640C99">
        <w:rPr>
          <w:rFonts w:ascii="Arial" w:hAnsi="Arial" w:cs="Arial"/>
        </w:rPr>
        <w:t>30</w:t>
      </w:r>
      <w:r w:rsidR="00717844">
        <w:rPr>
          <w:rFonts w:ascii="Arial" w:hAnsi="Arial" w:cs="Arial"/>
        </w:rPr>
        <w:t>.</w:t>
      </w:r>
    </w:p>
    <w:p w14:paraId="6545A074" w14:textId="77777777" w:rsidR="003B685C" w:rsidRPr="003B685C" w:rsidRDefault="003B685C" w:rsidP="00C3678F">
      <w:pPr>
        <w:spacing w:line="276" w:lineRule="auto"/>
        <w:jc w:val="both"/>
        <w:rPr>
          <w:rFonts w:ascii="Arial" w:hAnsi="Arial" w:cs="Arial"/>
          <w:bCs/>
        </w:rPr>
      </w:pPr>
    </w:p>
    <w:p w14:paraId="056AB499" w14:textId="5E91021A" w:rsidR="00E915B2" w:rsidRDefault="00E6105B" w:rsidP="00E915B2">
      <w:pPr>
        <w:spacing w:line="276" w:lineRule="auto"/>
        <w:jc w:val="both"/>
        <w:rPr>
          <w:rFonts w:ascii="Arial" w:hAnsi="Arial" w:cs="Arial"/>
          <w:bCs/>
        </w:rPr>
      </w:pPr>
      <w:r w:rsidRPr="009D1E15">
        <w:rPr>
          <w:rFonts w:ascii="Arial" w:hAnsi="Arial" w:cs="Arial"/>
          <w:bCs/>
        </w:rPr>
        <w:t xml:space="preserve">3. Vypůjčitel přebírá </w:t>
      </w:r>
      <w:proofErr w:type="gramStart"/>
      <w:r w:rsidRPr="009D1E15">
        <w:rPr>
          <w:rFonts w:ascii="Arial" w:hAnsi="Arial" w:cs="Arial"/>
          <w:bCs/>
        </w:rPr>
        <w:t>nádobu</w:t>
      </w:r>
      <w:r w:rsidR="00A430D7">
        <w:rPr>
          <w:rFonts w:ascii="Arial" w:hAnsi="Arial" w:cs="Arial"/>
          <w:bCs/>
        </w:rPr>
        <w:t xml:space="preserve"> - kompostér</w:t>
      </w:r>
      <w:proofErr w:type="gramEnd"/>
      <w:r w:rsidRPr="009D1E15">
        <w:rPr>
          <w:rFonts w:ascii="Arial" w:hAnsi="Arial" w:cs="Arial"/>
          <w:bCs/>
        </w:rPr>
        <w:t xml:space="preserve"> za účelem ukládání</w:t>
      </w:r>
      <w:r w:rsidR="00E915B2">
        <w:rPr>
          <w:rFonts w:ascii="Arial" w:hAnsi="Arial" w:cs="Arial"/>
          <w:bCs/>
        </w:rPr>
        <w:t>:</w:t>
      </w:r>
    </w:p>
    <w:p w14:paraId="1C979FB0" w14:textId="6F77CD10" w:rsidR="00A77527" w:rsidRPr="005B20CD" w:rsidRDefault="00E6105B" w:rsidP="005B20CD">
      <w:pPr>
        <w:spacing w:line="276" w:lineRule="auto"/>
        <w:ind w:left="420"/>
        <w:jc w:val="both"/>
        <w:rPr>
          <w:rFonts w:ascii="Arial" w:hAnsi="Arial" w:cs="Arial"/>
          <w:bCs/>
        </w:rPr>
      </w:pPr>
      <w:r w:rsidRPr="005B20CD">
        <w:rPr>
          <w:rFonts w:ascii="Arial" w:hAnsi="Arial" w:cs="Arial"/>
          <w:bCs/>
        </w:rPr>
        <w:t xml:space="preserve">biologicky rozložitelného odpadu (dále jen „BRO“) z domácností </w:t>
      </w:r>
      <w:r w:rsidR="005D3FAF" w:rsidRPr="005B20CD">
        <w:rPr>
          <w:rFonts w:ascii="Arial" w:hAnsi="Arial" w:cs="Arial"/>
          <w:bCs/>
        </w:rPr>
        <w:t xml:space="preserve">a </w:t>
      </w:r>
      <w:r w:rsidRPr="005B20CD">
        <w:rPr>
          <w:rFonts w:ascii="Arial" w:hAnsi="Arial" w:cs="Arial"/>
          <w:bCs/>
        </w:rPr>
        <w:t xml:space="preserve">zahrad </w:t>
      </w:r>
      <w:r w:rsidR="005D3FAF" w:rsidRPr="005B20CD">
        <w:rPr>
          <w:rFonts w:ascii="Arial" w:hAnsi="Arial" w:cs="Arial"/>
          <w:bCs/>
        </w:rPr>
        <w:t>(</w:t>
      </w:r>
      <w:r w:rsidRPr="005B20CD">
        <w:rPr>
          <w:rFonts w:ascii="Arial" w:hAnsi="Arial" w:cs="Arial"/>
          <w:bCs/>
        </w:rPr>
        <w:t>zejména</w:t>
      </w:r>
      <w:r w:rsidR="005D3FAF" w:rsidRPr="005B20CD">
        <w:rPr>
          <w:rFonts w:ascii="Arial" w:hAnsi="Arial" w:cs="Arial"/>
          <w:bCs/>
        </w:rPr>
        <w:t xml:space="preserve"> sem patří</w:t>
      </w:r>
      <w:r w:rsidR="00A77527" w:rsidRPr="005B20CD">
        <w:rPr>
          <w:rFonts w:ascii="Arial" w:hAnsi="Arial" w:cs="Arial"/>
          <w:bCs/>
        </w:rPr>
        <w:t xml:space="preserve"> zbytky ovoce a zeleniny,</w:t>
      </w:r>
      <w:r w:rsidR="00717844" w:rsidRPr="005B20CD">
        <w:rPr>
          <w:rFonts w:ascii="Arial" w:hAnsi="Arial" w:cs="Arial"/>
          <w:bCs/>
        </w:rPr>
        <w:t xml:space="preserve"> </w:t>
      </w:r>
      <w:r w:rsidR="005D3FAF" w:rsidRPr="005B20CD">
        <w:rPr>
          <w:rFonts w:ascii="Arial" w:hAnsi="Arial" w:cs="Arial"/>
          <w:bCs/>
        </w:rPr>
        <w:t xml:space="preserve">pevné </w:t>
      </w:r>
      <w:r w:rsidR="00A77527" w:rsidRPr="005B20CD">
        <w:rPr>
          <w:rFonts w:ascii="Arial" w:hAnsi="Arial" w:cs="Arial"/>
          <w:bCs/>
        </w:rPr>
        <w:t xml:space="preserve">zbytky </w:t>
      </w:r>
      <w:r w:rsidR="005D3FAF" w:rsidRPr="005B20CD">
        <w:rPr>
          <w:rFonts w:ascii="Arial" w:hAnsi="Arial" w:cs="Arial"/>
          <w:bCs/>
        </w:rPr>
        <w:t xml:space="preserve">tepelně upraveného </w:t>
      </w:r>
      <w:r w:rsidR="00A77527" w:rsidRPr="005B20CD">
        <w:rPr>
          <w:rFonts w:ascii="Arial" w:hAnsi="Arial" w:cs="Arial"/>
          <w:bCs/>
        </w:rPr>
        <w:t>jídla</w:t>
      </w:r>
      <w:r w:rsidR="005D3FAF" w:rsidRPr="005B20CD">
        <w:rPr>
          <w:rFonts w:ascii="Arial" w:hAnsi="Arial" w:cs="Arial"/>
          <w:bCs/>
        </w:rPr>
        <w:t>,</w:t>
      </w:r>
      <w:r w:rsidR="00A77527" w:rsidRPr="005B20CD">
        <w:rPr>
          <w:rFonts w:ascii="Arial" w:hAnsi="Arial" w:cs="Arial"/>
          <w:bCs/>
        </w:rPr>
        <w:t xml:space="preserve"> vaječné </w:t>
      </w:r>
      <w:r w:rsidR="00717844" w:rsidRPr="005B20CD">
        <w:rPr>
          <w:rFonts w:ascii="Arial" w:hAnsi="Arial" w:cs="Arial"/>
          <w:bCs/>
        </w:rPr>
        <w:t xml:space="preserve">a ořechové </w:t>
      </w:r>
      <w:r w:rsidR="00A77527" w:rsidRPr="005B20CD">
        <w:rPr>
          <w:rFonts w:ascii="Arial" w:hAnsi="Arial" w:cs="Arial"/>
          <w:bCs/>
        </w:rPr>
        <w:t xml:space="preserve">skořápky, závadné potraviny bez umělých obalů, vyluhovaný čaj a kávová sedlina, tráva a listí, </w:t>
      </w:r>
      <w:r w:rsidR="005D3FAF" w:rsidRPr="005B20CD">
        <w:rPr>
          <w:rFonts w:ascii="Arial" w:hAnsi="Arial" w:cs="Arial"/>
          <w:bCs/>
        </w:rPr>
        <w:t xml:space="preserve">kůra, slabé větve nastříhané na menší části, </w:t>
      </w:r>
      <w:r w:rsidR="00A77527" w:rsidRPr="005B20CD">
        <w:rPr>
          <w:rFonts w:ascii="Arial" w:hAnsi="Arial" w:cs="Arial"/>
          <w:bCs/>
        </w:rPr>
        <w:t>popel ze dřeva, hobliny a piliny apod.</w:t>
      </w:r>
      <w:r w:rsidR="008D2720" w:rsidRPr="005B20CD">
        <w:rPr>
          <w:rFonts w:ascii="Arial" w:hAnsi="Arial" w:cs="Arial"/>
          <w:bCs/>
        </w:rPr>
        <w:t xml:space="preserve"> </w:t>
      </w:r>
      <w:r w:rsidR="00A77527" w:rsidRPr="005B20CD">
        <w:rPr>
          <w:rFonts w:ascii="Arial" w:hAnsi="Arial" w:cs="Arial"/>
          <w:bCs/>
        </w:rPr>
        <w:t xml:space="preserve">Do </w:t>
      </w:r>
      <w:r w:rsidR="005B20CD" w:rsidRPr="005B20CD">
        <w:rPr>
          <w:rFonts w:ascii="Arial" w:hAnsi="Arial" w:cs="Arial"/>
          <w:bCs/>
        </w:rPr>
        <w:t>kompostéru</w:t>
      </w:r>
      <w:r w:rsidR="00A77527" w:rsidRPr="005B20CD">
        <w:rPr>
          <w:rFonts w:ascii="Arial" w:hAnsi="Arial" w:cs="Arial"/>
          <w:bCs/>
        </w:rPr>
        <w:t xml:space="preserve"> není možné </w:t>
      </w:r>
      <w:r w:rsidR="00A77527" w:rsidRPr="005B20CD">
        <w:rPr>
          <w:rFonts w:ascii="Arial" w:hAnsi="Arial" w:cs="Arial"/>
          <w:bCs/>
        </w:rPr>
        <w:lastRenderedPageBreak/>
        <w:t xml:space="preserve">ukládat plasty, sklo, kovy, textilie, barvy, chemikálie, nebezpečné látky, baterie, oleje, léčiva, kosmetiku, smetí a prach z vysávání, cigarety, papír, lepenku, živočišné zbytky (maso, kůže), </w:t>
      </w:r>
      <w:r w:rsidR="005D3FAF" w:rsidRPr="005B20CD">
        <w:rPr>
          <w:rFonts w:ascii="Arial" w:hAnsi="Arial" w:cs="Arial"/>
          <w:bCs/>
        </w:rPr>
        <w:t xml:space="preserve">oleje, tuky, </w:t>
      </w:r>
      <w:r w:rsidR="00D32670" w:rsidRPr="005B20CD">
        <w:rPr>
          <w:rFonts w:ascii="Arial" w:hAnsi="Arial" w:cs="Arial"/>
          <w:bCs/>
        </w:rPr>
        <w:t xml:space="preserve">polotuhé či tekuté zbytky potravin, </w:t>
      </w:r>
      <w:r w:rsidR="005D3FAF" w:rsidRPr="005B20CD">
        <w:rPr>
          <w:rFonts w:ascii="Arial" w:hAnsi="Arial" w:cs="Arial"/>
          <w:bCs/>
        </w:rPr>
        <w:t xml:space="preserve">uhynulá zvířata, plastové sáčky s bioodpadem, </w:t>
      </w:r>
      <w:r w:rsidR="00A77527" w:rsidRPr="005B20CD">
        <w:rPr>
          <w:rFonts w:ascii="Arial" w:hAnsi="Arial" w:cs="Arial"/>
          <w:bCs/>
        </w:rPr>
        <w:t>stavební materiály, odpady a sutě apod.</w:t>
      </w:r>
      <w:r w:rsidR="00717844" w:rsidRPr="005B20CD">
        <w:rPr>
          <w:rFonts w:ascii="Arial" w:hAnsi="Arial" w:cs="Arial"/>
          <w:bCs/>
        </w:rPr>
        <w:t>).</w:t>
      </w:r>
    </w:p>
    <w:p w14:paraId="4D4CA71D" w14:textId="77777777" w:rsidR="00A77527" w:rsidRDefault="00A77527" w:rsidP="00C3678F">
      <w:pPr>
        <w:spacing w:line="276" w:lineRule="auto"/>
        <w:jc w:val="both"/>
        <w:rPr>
          <w:rFonts w:ascii="Arial" w:hAnsi="Arial" w:cs="Arial"/>
          <w:bCs/>
          <w:highlight w:val="yellow"/>
        </w:rPr>
      </w:pPr>
    </w:p>
    <w:p w14:paraId="31FBE564" w14:textId="41D24F0C" w:rsidR="00E6105B" w:rsidRPr="00E6105B" w:rsidRDefault="00E6105B" w:rsidP="00C3678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E6105B">
        <w:rPr>
          <w:rFonts w:ascii="Arial" w:hAnsi="Arial" w:cs="Arial"/>
          <w:bCs/>
        </w:rPr>
        <w:t xml:space="preserve">Vypůjčitel se zavazuje </w:t>
      </w:r>
      <w:r w:rsidR="005B20CD">
        <w:rPr>
          <w:rFonts w:ascii="Arial" w:hAnsi="Arial" w:cs="Arial"/>
          <w:bCs/>
        </w:rPr>
        <w:t>kompostér</w:t>
      </w:r>
      <w:r w:rsidRPr="00E6105B">
        <w:rPr>
          <w:rFonts w:ascii="Arial" w:hAnsi="Arial" w:cs="Arial"/>
          <w:bCs/>
        </w:rPr>
        <w:t xml:space="preserve"> používat výhradně na adrese: ……………</w:t>
      </w:r>
      <w:proofErr w:type="gramStart"/>
      <w:r w:rsidRPr="00E6105B">
        <w:rPr>
          <w:rFonts w:ascii="Arial" w:hAnsi="Arial" w:cs="Arial"/>
          <w:bCs/>
        </w:rPr>
        <w:t>…….</w:t>
      </w:r>
      <w:proofErr w:type="gramEnd"/>
      <w:r w:rsidRPr="00E6105B">
        <w:rPr>
          <w:rFonts w:ascii="Arial" w:hAnsi="Arial" w:cs="Arial"/>
          <w:bCs/>
        </w:rPr>
        <w:t>…….……</w:t>
      </w:r>
      <w:r w:rsidR="00640C99">
        <w:rPr>
          <w:rFonts w:ascii="Arial" w:hAnsi="Arial" w:cs="Arial"/>
          <w:bCs/>
        </w:rPr>
        <w:t>………………………………………………………………</w:t>
      </w:r>
      <w:r w:rsidRPr="00E6105B">
        <w:rPr>
          <w:rFonts w:ascii="Arial" w:hAnsi="Arial" w:cs="Arial"/>
          <w:bCs/>
        </w:rPr>
        <w:t xml:space="preserve">., kde </w:t>
      </w:r>
      <w:r w:rsidRPr="00C051F4">
        <w:rPr>
          <w:rFonts w:ascii="Arial" w:hAnsi="Arial" w:cs="Arial"/>
          <w:bCs/>
          <w:i/>
        </w:rPr>
        <w:t>má trvalé bydliště</w:t>
      </w:r>
      <w:r w:rsidRPr="00E6105B">
        <w:rPr>
          <w:rFonts w:ascii="Arial" w:hAnsi="Arial" w:cs="Arial"/>
          <w:bCs/>
        </w:rPr>
        <w:t xml:space="preserve"> / kde </w:t>
      </w:r>
      <w:r w:rsidRPr="00C051F4">
        <w:rPr>
          <w:rFonts w:ascii="Arial" w:hAnsi="Arial" w:cs="Arial"/>
          <w:bCs/>
          <w:i/>
        </w:rPr>
        <w:t>se nachází jeho nemovitost</w:t>
      </w:r>
      <w:r w:rsidR="000608E7">
        <w:rPr>
          <w:rFonts w:ascii="Arial" w:hAnsi="Arial" w:cs="Arial"/>
          <w:bCs/>
        </w:rPr>
        <w:t xml:space="preserve"> </w:t>
      </w:r>
      <w:r w:rsidR="000608E7" w:rsidRPr="00C051F4">
        <w:rPr>
          <w:rFonts w:ascii="Arial" w:hAnsi="Arial" w:cs="Arial"/>
          <w:bCs/>
          <w:i/>
        </w:rPr>
        <w:t>/nevhodné šk</w:t>
      </w:r>
      <w:r w:rsidR="00C051F4">
        <w:rPr>
          <w:rFonts w:ascii="Arial" w:hAnsi="Arial" w:cs="Arial"/>
          <w:bCs/>
          <w:i/>
        </w:rPr>
        <w:t>r</w:t>
      </w:r>
      <w:r w:rsidR="000608E7" w:rsidRPr="00C051F4">
        <w:rPr>
          <w:rFonts w:ascii="Arial" w:hAnsi="Arial" w:cs="Arial"/>
          <w:bCs/>
          <w:i/>
        </w:rPr>
        <w:t>tněte</w:t>
      </w:r>
      <w:r w:rsidR="000608E7">
        <w:rPr>
          <w:rFonts w:ascii="Arial" w:hAnsi="Arial" w:cs="Arial"/>
          <w:bCs/>
        </w:rPr>
        <w:t>/</w:t>
      </w:r>
      <w:r w:rsidRPr="00E6105B">
        <w:rPr>
          <w:rFonts w:ascii="Arial" w:hAnsi="Arial" w:cs="Arial"/>
          <w:bCs/>
        </w:rPr>
        <w:t>.</w:t>
      </w:r>
    </w:p>
    <w:p w14:paraId="279BEBAC" w14:textId="77777777" w:rsidR="00E6105B" w:rsidRDefault="00E6105B" w:rsidP="00C3678F">
      <w:pPr>
        <w:spacing w:line="276" w:lineRule="auto"/>
        <w:jc w:val="both"/>
        <w:rPr>
          <w:rFonts w:ascii="Arial" w:hAnsi="Arial" w:cs="Arial"/>
          <w:bCs/>
        </w:rPr>
      </w:pPr>
    </w:p>
    <w:p w14:paraId="23ACDDC2" w14:textId="44CF1C70" w:rsidR="00E6105B" w:rsidRPr="00E6105B" w:rsidRDefault="00E6105B" w:rsidP="00C3678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E6105B">
        <w:rPr>
          <w:rFonts w:ascii="Arial" w:hAnsi="Arial" w:cs="Arial"/>
          <w:bCs/>
        </w:rPr>
        <w:t xml:space="preserve">Vypůjčitel souhlasí, že bude </w:t>
      </w:r>
      <w:r w:rsidR="005B20CD">
        <w:rPr>
          <w:rFonts w:ascii="Arial" w:hAnsi="Arial" w:cs="Arial"/>
          <w:bCs/>
        </w:rPr>
        <w:t>kompostér</w:t>
      </w:r>
      <w:r w:rsidRPr="00E6105B">
        <w:rPr>
          <w:rFonts w:ascii="Arial" w:hAnsi="Arial" w:cs="Arial"/>
          <w:bCs/>
        </w:rPr>
        <w:t xml:space="preserve"> od převzetí využívat pouze </w:t>
      </w:r>
      <w:r w:rsidR="00263760">
        <w:rPr>
          <w:rFonts w:ascii="Arial" w:hAnsi="Arial" w:cs="Arial"/>
          <w:bCs/>
        </w:rPr>
        <w:t>k danému účelu</w:t>
      </w:r>
      <w:r w:rsidRPr="001D0454">
        <w:rPr>
          <w:rFonts w:ascii="Arial" w:hAnsi="Arial" w:cs="Arial"/>
          <w:bCs/>
        </w:rPr>
        <w:t xml:space="preserve">, bude se o </w:t>
      </w:r>
      <w:r w:rsidR="005B20CD">
        <w:rPr>
          <w:rFonts w:ascii="Arial" w:hAnsi="Arial" w:cs="Arial"/>
          <w:bCs/>
        </w:rPr>
        <w:t>něj</w:t>
      </w:r>
      <w:r w:rsidRPr="001D0454">
        <w:rPr>
          <w:rFonts w:ascii="Arial" w:hAnsi="Arial" w:cs="Arial"/>
          <w:bCs/>
        </w:rPr>
        <w:t xml:space="preserve"> starat s péčí řádného hospodáře, bude </w:t>
      </w:r>
      <w:r w:rsidR="005B20CD">
        <w:rPr>
          <w:rFonts w:ascii="Arial" w:hAnsi="Arial" w:cs="Arial"/>
          <w:bCs/>
        </w:rPr>
        <w:t>ho</w:t>
      </w:r>
      <w:r w:rsidRPr="001D0454">
        <w:rPr>
          <w:rFonts w:ascii="Arial" w:hAnsi="Arial" w:cs="Arial"/>
          <w:bCs/>
        </w:rPr>
        <w:t xml:space="preserve"> chránit před zcizením či znehodnocením a bude </w:t>
      </w:r>
      <w:r w:rsidR="005B20CD">
        <w:rPr>
          <w:rFonts w:ascii="Arial" w:hAnsi="Arial" w:cs="Arial"/>
          <w:bCs/>
        </w:rPr>
        <w:t>ho</w:t>
      </w:r>
      <w:r w:rsidRPr="001D0454">
        <w:rPr>
          <w:rFonts w:ascii="Arial" w:hAnsi="Arial" w:cs="Arial"/>
          <w:bCs/>
        </w:rPr>
        <w:t xml:space="preserve"> udržovat </w:t>
      </w:r>
      <w:r w:rsidR="00A13551">
        <w:rPr>
          <w:rFonts w:ascii="Arial" w:hAnsi="Arial" w:cs="Arial"/>
          <w:bCs/>
        </w:rPr>
        <w:t>čistý</w:t>
      </w:r>
      <w:r w:rsidRPr="001D0454">
        <w:rPr>
          <w:rFonts w:ascii="Arial" w:hAnsi="Arial" w:cs="Arial"/>
          <w:bCs/>
        </w:rPr>
        <w:t xml:space="preserve"> a </w:t>
      </w:r>
      <w:r w:rsidR="00C3678F" w:rsidRPr="001D0454">
        <w:rPr>
          <w:rFonts w:ascii="Arial" w:hAnsi="Arial" w:cs="Arial"/>
          <w:bCs/>
        </w:rPr>
        <w:t xml:space="preserve">v přiměřeném </w:t>
      </w:r>
      <w:r w:rsidRPr="001D0454">
        <w:rPr>
          <w:rFonts w:ascii="Arial" w:hAnsi="Arial" w:cs="Arial"/>
          <w:bCs/>
        </w:rPr>
        <w:t>hygienické</w:t>
      </w:r>
      <w:r w:rsidR="00C3678F" w:rsidRPr="001D0454">
        <w:rPr>
          <w:rFonts w:ascii="Arial" w:hAnsi="Arial" w:cs="Arial"/>
          <w:bCs/>
        </w:rPr>
        <w:t>m</w:t>
      </w:r>
      <w:r w:rsidRPr="001D0454">
        <w:rPr>
          <w:rFonts w:ascii="Arial" w:hAnsi="Arial" w:cs="Arial"/>
          <w:bCs/>
        </w:rPr>
        <w:t xml:space="preserve"> standard</w:t>
      </w:r>
      <w:r w:rsidR="00C3678F" w:rsidRPr="001D0454">
        <w:rPr>
          <w:rFonts w:ascii="Arial" w:hAnsi="Arial" w:cs="Arial"/>
          <w:bCs/>
        </w:rPr>
        <w:t>u</w:t>
      </w:r>
      <w:r w:rsidRPr="001D0454">
        <w:rPr>
          <w:rFonts w:ascii="Arial" w:hAnsi="Arial" w:cs="Arial"/>
          <w:bCs/>
        </w:rPr>
        <w:t>.</w:t>
      </w:r>
      <w:r w:rsidR="00C65561" w:rsidRPr="001D0454">
        <w:rPr>
          <w:rFonts w:ascii="Arial" w:hAnsi="Arial" w:cs="Arial"/>
          <w:bCs/>
        </w:rPr>
        <w:t xml:space="preserve"> Běžné náklady spojené s provozem, řádnou údržbou a </w:t>
      </w:r>
      <w:r w:rsidR="00C65561" w:rsidRPr="001D0454">
        <w:rPr>
          <w:rFonts w:ascii="Arial" w:hAnsi="Arial" w:cs="Arial"/>
          <w:bCs/>
          <w:color w:val="000000" w:themeColor="text1"/>
        </w:rPr>
        <w:t>opravou</w:t>
      </w:r>
      <w:r w:rsidR="00C65561" w:rsidRPr="001D0454">
        <w:rPr>
          <w:rFonts w:ascii="Arial" w:hAnsi="Arial" w:cs="Arial"/>
          <w:bCs/>
        </w:rPr>
        <w:t xml:space="preserve"> nese vypůjčitel. </w:t>
      </w:r>
    </w:p>
    <w:p w14:paraId="39C41EC3" w14:textId="77777777" w:rsidR="00C3678F" w:rsidRDefault="00C3678F" w:rsidP="00C3678F">
      <w:pPr>
        <w:spacing w:line="276" w:lineRule="auto"/>
        <w:jc w:val="both"/>
        <w:rPr>
          <w:rFonts w:ascii="Arial" w:hAnsi="Arial" w:cs="Arial"/>
        </w:rPr>
      </w:pPr>
    </w:p>
    <w:p w14:paraId="33DCFD07" w14:textId="6C15D0F6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6105B">
        <w:rPr>
          <w:rFonts w:ascii="Arial" w:hAnsi="Arial" w:cs="Arial"/>
        </w:rPr>
        <w:t>Podpisem smlouvy vypůjčitel souhlasí s tím, že pracovníci města Chocně, oddělení životního prostředí, Technických služeb Choceň</w:t>
      </w:r>
      <w:r w:rsidR="00F41753">
        <w:rPr>
          <w:rFonts w:ascii="Arial" w:hAnsi="Arial" w:cs="Arial"/>
        </w:rPr>
        <w:t xml:space="preserve"> a zástupce poskytovatele dotace</w:t>
      </w:r>
      <w:r w:rsidRPr="00E6105B">
        <w:rPr>
          <w:rFonts w:ascii="Arial" w:hAnsi="Arial" w:cs="Arial"/>
        </w:rPr>
        <w:t xml:space="preserve"> mohou za účasti vypůjčitele provést kontrolu, zda je</w:t>
      </w:r>
      <w:r w:rsidR="00C3678F">
        <w:rPr>
          <w:rFonts w:ascii="Arial" w:hAnsi="Arial" w:cs="Arial"/>
        </w:rPr>
        <w:t xml:space="preserve"> </w:t>
      </w:r>
      <w:r w:rsidR="005B20CD">
        <w:rPr>
          <w:rFonts w:ascii="Arial" w:hAnsi="Arial" w:cs="Arial"/>
        </w:rPr>
        <w:t>kompostér</w:t>
      </w:r>
      <w:r w:rsidRPr="00E6105B">
        <w:rPr>
          <w:rFonts w:ascii="Arial" w:hAnsi="Arial" w:cs="Arial"/>
        </w:rPr>
        <w:t xml:space="preserve"> umístěn</w:t>
      </w:r>
      <w:r w:rsidR="005B20CD">
        <w:rPr>
          <w:rFonts w:ascii="Arial" w:hAnsi="Arial" w:cs="Arial"/>
        </w:rPr>
        <w:t>ý</w:t>
      </w:r>
      <w:r w:rsidRPr="00E6105B">
        <w:rPr>
          <w:rFonts w:ascii="Arial" w:hAnsi="Arial" w:cs="Arial"/>
        </w:rPr>
        <w:t xml:space="preserve"> na adrese uvedené výše, zda je </w:t>
      </w:r>
      <w:r w:rsidR="00C3678F">
        <w:rPr>
          <w:rFonts w:ascii="Arial" w:hAnsi="Arial" w:cs="Arial"/>
        </w:rPr>
        <w:t>po</w:t>
      </w:r>
      <w:r w:rsidRPr="00E6105B">
        <w:rPr>
          <w:rFonts w:ascii="Arial" w:hAnsi="Arial" w:cs="Arial"/>
        </w:rPr>
        <w:t>užív</w:t>
      </w:r>
      <w:r w:rsidR="005B20CD">
        <w:rPr>
          <w:rFonts w:ascii="Arial" w:hAnsi="Arial" w:cs="Arial"/>
        </w:rPr>
        <w:t>aný</w:t>
      </w:r>
      <w:r w:rsidRPr="00E6105B">
        <w:rPr>
          <w:rFonts w:ascii="Arial" w:hAnsi="Arial" w:cs="Arial"/>
        </w:rPr>
        <w:t xml:space="preserve"> a zda je využív</w:t>
      </w:r>
      <w:r w:rsidR="005B20CD">
        <w:rPr>
          <w:rFonts w:ascii="Arial" w:hAnsi="Arial" w:cs="Arial"/>
        </w:rPr>
        <w:t>aný</w:t>
      </w:r>
      <w:r w:rsidRPr="00E6105B">
        <w:rPr>
          <w:rFonts w:ascii="Arial" w:hAnsi="Arial" w:cs="Arial"/>
        </w:rPr>
        <w:t xml:space="preserve"> v souladu s</w:t>
      </w:r>
      <w:r w:rsidR="00C3678F">
        <w:rPr>
          <w:rFonts w:ascii="Arial" w:hAnsi="Arial" w:cs="Arial"/>
        </w:rPr>
        <w:t> touto smlouv</w:t>
      </w:r>
      <w:r w:rsidR="00AB27B7">
        <w:rPr>
          <w:rFonts w:ascii="Arial" w:hAnsi="Arial" w:cs="Arial"/>
        </w:rPr>
        <w:t>o</w:t>
      </w:r>
      <w:r w:rsidR="00C3678F">
        <w:rPr>
          <w:rFonts w:ascii="Arial" w:hAnsi="Arial" w:cs="Arial"/>
        </w:rPr>
        <w:t>u.</w:t>
      </w:r>
      <w:r w:rsidR="00C65561">
        <w:rPr>
          <w:rFonts w:ascii="Arial" w:hAnsi="Arial" w:cs="Arial"/>
        </w:rPr>
        <w:t xml:space="preserve"> </w:t>
      </w:r>
    </w:p>
    <w:p w14:paraId="6773B833" w14:textId="630E43FF" w:rsidR="00C65561" w:rsidRPr="00137999" w:rsidRDefault="00C65561" w:rsidP="00C3678F">
      <w:pPr>
        <w:spacing w:line="276" w:lineRule="auto"/>
        <w:jc w:val="both"/>
        <w:rPr>
          <w:rFonts w:ascii="Arial" w:hAnsi="Arial" w:cs="Arial"/>
          <w:i/>
        </w:rPr>
      </w:pPr>
      <w:r w:rsidRPr="001D0454">
        <w:rPr>
          <w:rFonts w:ascii="Arial" w:hAnsi="Arial" w:cs="Arial"/>
        </w:rPr>
        <w:t>Při změně vlastníka nemovitosti (např. odstěhování, prodej rodinného domu,</w:t>
      </w:r>
      <w:r w:rsidR="00181C54">
        <w:rPr>
          <w:rFonts w:ascii="Arial" w:hAnsi="Arial" w:cs="Arial"/>
        </w:rPr>
        <w:t xml:space="preserve"> chaty</w:t>
      </w:r>
      <w:r w:rsidRPr="001D0454">
        <w:rPr>
          <w:rFonts w:ascii="Arial" w:hAnsi="Arial" w:cs="Arial"/>
        </w:rPr>
        <w:t xml:space="preserve"> atd.) </w:t>
      </w:r>
      <w:r w:rsidR="00263760">
        <w:rPr>
          <w:rFonts w:ascii="Arial" w:hAnsi="Arial" w:cs="Arial"/>
        </w:rPr>
        <w:t xml:space="preserve">nebo změně trvalé adresy, </w:t>
      </w:r>
      <w:r w:rsidRPr="001D0454">
        <w:rPr>
          <w:rFonts w:ascii="Arial" w:hAnsi="Arial" w:cs="Arial"/>
        </w:rPr>
        <w:t xml:space="preserve">je vypůjčitel povinen oznámit tuto skutečnost </w:t>
      </w:r>
      <w:proofErr w:type="spellStart"/>
      <w:r w:rsidRPr="001D0454">
        <w:rPr>
          <w:rFonts w:ascii="Arial" w:hAnsi="Arial" w:cs="Arial"/>
        </w:rPr>
        <w:t>p</w:t>
      </w:r>
      <w:r w:rsidR="00F704A5">
        <w:rPr>
          <w:rFonts w:ascii="Arial" w:hAnsi="Arial" w:cs="Arial"/>
        </w:rPr>
        <w:t>ů</w:t>
      </w:r>
      <w:r w:rsidRPr="001D0454">
        <w:rPr>
          <w:rFonts w:ascii="Arial" w:hAnsi="Arial" w:cs="Arial"/>
        </w:rPr>
        <w:t>jčiteli</w:t>
      </w:r>
      <w:proofErr w:type="spellEnd"/>
      <w:r w:rsidRPr="001D0454">
        <w:rPr>
          <w:rFonts w:ascii="Arial" w:hAnsi="Arial" w:cs="Arial"/>
        </w:rPr>
        <w:t xml:space="preserve"> </w:t>
      </w:r>
      <w:r w:rsidR="009E2F54" w:rsidRPr="001D0454">
        <w:rPr>
          <w:rFonts w:ascii="Arial" w:hAnsi="Arial" w:cs="Arial"/>
        </w:rPr>
        <w:t xml:space="preserve">do 14 dnů ode dne vzniku skutečnosti </w:t>
      </w:r>
      <w:r w:rsidRPr="001D0454">
        <w:rPr>
          <w:rFonts w:ascii="Arial" w:hAnsi="Arial" w:cs="Arial"/>
        </w:rPr>
        <w:t xml:space="preserve">a </w:t>
      </w:r>
      <w:r w:rsidR="00A13551">
        <w:rPr>
          <w:rFonts w:ascii="Arial" w:hAnsi="Arial" w:cs="Arial"/>
        </w:rPr>
        <w:t>kompostér</w:t>
      </w:r>
      <w:r w:rsidRPr="001D0454">
        <w:rPr>
          <w:rFonts w:ascii="Arial" w:hAnsi="Arial" w:cs="Arial"/>
        </w:rPr>
        <w:t xml:space="preserve"> bezodkladně vrátit </w:t>
      </w:r>
      <w:proofErr w:type="spellStart"/>
      <w:r w:rsidRPr="001D0454">
        <w:rPr>
          <w:rFonts w:ascii="Arial" w:hAnsi="Arial" w:cs="Arial"/>
        </w:rPr>
        <w:t>půjčiteli</w:t>
      </w:r>
      <w:proofErr w:type="spellEnd"/>
      <w:r w:rsidRPr="001D0454">
        <w:rPr>
          <w:rFonts w:ascii="Arial" w:hAnsi="Arial" w:cs="Arial"/>
        </w:rPr>
        <w:t xml:space="preserve"> nebo zajistit uzavření této smlouvy s novým majitelem nemovitosti</w:t>
      </w:r>
      <w:r w:rsidR="00263760">
        <w:rPr>
          <w:rFonts w:ascii="Arial" w:hAnsi="Arial" w:cs="Arial"/>
        </w:rPr>
        <w:t xml:space="preserve"> nebo osobou s trvalým bydlištěm na dané adrese </w:t>
      </w:r>
      <w:proofErr w:type="spellStart"/>
      <w:r w:rsidR="00263760">
        <w:rPr>
          <w:rFonts w:ascii="Arial" w:hAnsi="Arial" w:cs="Arial"/>
        </w:rPr>
        <w:t>půjčitele</w:t>
      </w:r>
      <w:proofErr w:type="spellEnd"/>
      <w:r w:rsidR="00263760">
        <w:rPr>
          <w:rFonts w:ascii="Arial" w:hAnsi="Arial" w:cs="Arial"/>
        </w:rPr>
        <w:t>.</w:t>
      </w:r>
    </w:p>
    <w:p w14:paraId="3FE3B562" w14:textId="77777777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</w:p>
    <w:p w14:paraId="1DB24127" w14:textId="6E40B83E" w:rsidR="00E6105B" w:rsidRDefault="00E6105B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6105B">
        <w:rPr>
          <w:rFonts w:ascii="Arial" w:hAnsi="Arial" w:cs="Arial"/>
        </w:rPr>
        <w:t>Smluvní strany se dohodly, že pokud bude kontrolou provedenou pracovníky města Chocně, oddělení životního prostředí</w:t>
      </w:r>
      <w:r w:rsidR="00F41753">
        <w:rPr>
          <w:rFonts w:ascii="Arial" w:hAnsi="Arial" w:cs="Arial"/>
        </w:rPr>
        <w:t>,</w:t>
      </w:r>
      <w:r w:rsidRPr="00E6105B">
        <w:rPr>
          <w:rFonts w:ascii="Arial" w:hAnsi="Arial" w:cs="Arial"/>
        </w:rPr>
        <w:t xml:space="preserve"> Technických služeb Choceň </w:t>
      </w:r>
      <w:r w:rsidR="00F41753">
        <w:rPr>
          <w:rFonts w:ascii="Arial" w:hAnsi="Arial" w:cs="Arial"/>
        </w:rPr>
        <w:t>nebo zástupce poskytovatele dotace</w:t>
      </w:r>
      <w:r w:rsidR="00F41753" w:rsidRPr="00E6105B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 xml:space="preserve">zjištěno porušení </w:t>
      </w:r>
      <w:r w:rsidR="00C3678F">
        <w:rPr>
          <w:rFonts w:ascii="Arial" w:hAnsi="Arial" w:cs="Arial"/>
        </w:rPr>
        <w:t xml:space="preserve">ustanovení této </w:t>
      </w:r>
      <w:r w:rsidRPr="00E6105B">
        <w:rPr>
          <w:rFonts w:ascii="Arial" w:hAnsi="Arial" w:cs="Arial"/>
        </w:rPr>
        <w:t xml:space="preserve">smlouvy, vypůjčitel uhradí </w:t>
      </w:r>
      <w:r w:rsidR="00C3678F">
        <w:rPr>
          <w:rFonts w:ascii="Arial" w:hAnsi="Arial" w:cs="Arial"/>
        </w:rPr>
        <w:t xml:space="preserve">za každé porušení smlouvy </w:t>
      </w:r>
      <w:r w:rsidRPr="00E6105B">
        <w:rPr>
          <w:rFonts w:ascii="Arial" w:hAnsi="Arial" w:cs="Arial"/>
        </w:rPr>
        <w:t xml:space="preserve">smluvní pokutu ve </w:t>
      </w:r>
      <w:r w:rsidRPr="00F704A5">
        <w:rPr>
          <w:rFonts w:ascii="Arial" w:hAnsi="Arial" w:cs="Arial"/>
        </w:rPr>
        <w:t>výši</w:t>
      </w:r>
      <w:r w:rsidR="00C3678F" w:rsidRPr="00F704A5">
        <w:rPr>
          <w:rFonts w:ascii="Arial" w:hAnsi="Arial" w:cs="Arial"/>
        </w:rPr>
        <w:t xml:space="preserve"> </w:t>
      </w:r>
      <w:r w:rsidRPr="00F704A5">
        <w:rPr>
          <w:rFonts w:ascii="Arial" w:hAnsi="Arial" w:cs="Arial"/>
        </w:rPr>
        <w:t>2</w:t>
      </w:r>
      <w:r w:rsidR="00E14DF4" w:rsidRPr="00F704A5">
        <w:rPr>
          <w:rFonts w:ascii="Arial" w:hAnsi="Arial" w:cs="Arial"/>
        </w:rPr>
        <w:t xml:space="preserve"> </w:t>
      </w:r>
      <w:r w:rsidRPr="00F704A5">
        <w:rPr>
          <w:rFonts w:ascii="Arial" w:hAnsi="Arial" w:cs="Arial"/>
        </w:rPr>
        <w:t>000 Kč</w:t>
      </w:r>
      <w:r w:rsidRPr="00E6105B">
        <w:rPr>
          <w:rFonts w:ascii="Arial" w:hAnsi="Arial" w:cs="Arial"/>
        </w:rPr>
        <w:t xml:space="preserve"> (slovy</w:t>
      </w:r>
      <w:r w:rsidR="00C65561">
        <w:rPr>
          <w:rFonts w:ascii="Arial" w:hAnsi="Arial" w:cs="Arial"/>
        </w:rPr>
        <w:t>:</w:t>
      </w:r>
      <w:r w:rsidRPr="00E6105B">
        <w:rPr>
          <w:rFonts w:ascii="Arial" w:hAnsi="Arial" w:cs="Arial"/>
        </w:rPr>
        <w:t xml:space="preserve"> dva</w:t>
      </w:r>
      <w:r w:rsidR="00C65561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>tisíce</w:t>
      </w:r>
      <w:r w:rsidR="00E14DF4">
        <w:rPr>
          <w:rFonts w:ascii="Arial" w:hAnsi="Arial" w:cs="Arial"/>
        </w:rPr>
        <w:t xml:space="preserve"> </w:t>
      </w:r>
      <w:r w:rsidRPr="00E6105B">
        <w:rPr>
          <w:rFonts w:ascii="Arial" w:hAnsi="Arial" w:cs="Arial"/>
        </w:rPr>
        <w:t>korun</w:t>
      </w:r>
      <w:r w:rsidR="00C65561">
        <w:rPr>
          <w:rFonts w:ascii="Arial" w:hAnsi="Arial" w:cs="Arial"/>
        </w:rPr>
        <w:t xml:space="preserve"> českých</w:t>
      </w:r>
      <w:r w:rsidRPr="00E6105B">
        <w:rPr>
          <w:rFonts w:ascii="Arial" w:hAnsi="Arial" w:cs="Arial"/>
        </w:rPr>
        <w:t>)</w:t>
      </w:r>
      <w:r w:rsidR="00137999">
        <w:rPr>
          <w:rFonts w:ascii="Arial" w:hAnsi="Arial" w:cs="Arial"/>
        </w:rPr>
        <w:t xml:space="preserve">. </w:t>
      </w:r>
    </w:p>
    <w:p w14:paraId="3ADC8F6F" w14:textId="77777777" w:rsidR="001C3F2A" w:rsidRDefault="001C3F2A" w:rsidP="00C3678F">
      <w:pPr>
        <w:spacing w:line="276" w:lineRule="auto"/>
        <w:jc w:val="both"/>
        <w:rPr>
          <w:rFonts w:ascii="Arial" w:hAnsi="Arial" w:cs="Arial"/>
        </w:rPr>
      </w:pPr>
    </w:p>
    <w:p w14:paraId="3A776E7D" w14:textId="76E2625F" w:rsidR="001C3F2A" w:rsidRPr="00E6105B" w:rsidRDefault="009D1E15" w:rsidP="00C3678F">
      <w:pPr>
        <w:spacing w:line="276" w:lineRule="auto"/>
        <w:jc w:val="both"/>
        <w:rPr>
          <w:rFonts w:ascii="Arial" w:hAnsi="Arial" w:cs="Arial"/>
        </w:rPr>
      </w:pPr>
      <w:r w:rsidRPr="00F704A5">
        <w:rPr>
          <w:rFonts w:ascii="Arial" w:hAnsi="Arial" w:cs="Arial"/>
        </w:rPr>
        <w:t xml:space="preserve">8. </w:t>
      </w:r>
      <w:r w:rsidR="001C3F2A" w:rsidRPr="00F704A5">
        <w:rPr>
          <w:rFonts w:ascii="Arial" w:hAnsi="Arial" w:cs="Arial"/>
        </w:rPr>
        <w:t>K prvnímu dni následujícím po uplynu</w:t>
      </w:r>
      <w:r w:rsidR="00F22827" w:rsidRPr="00F704A5">
        <w:rPr>
          <w:rFonts w:ascii="Arial" w:hAnsi="Arial" w:cs="Arial"/>
        </w:rPr>
        <w:t>tí sjednané doby zapůjčení dle b</w:t>
      </w:r>
      <w:r w:rsidR="001C3F2A" w:rsidRPr="00F704A5">
        <w:rPr>
          <w:rFonts w:ascii="Arial" w:hAnsi="Arial" w:cs="Arial"/>
        </w:rPr>
        <w:t>o</w:t>
      </w:r>
      <w:r w:rsidR="00F22827" w:rsidRPr="00F704A5">
        <w:rPr>
          <w:rFonts w:ascii="Arial" w:hAnsi="Arial" w:cs="Arial"/>
        </w:rPr>
        <w:t>d</w:t>
      </w:r>
      <w:r w:rsidR="001C3F2A" w:rsidRPr="00F704A5">
        <w:rPr>
          <w:rFonts w:ascii="Arial" w:hAnsi="Arial" w:cs="Arial"/>
        </w:rPr>
        <w:t xml:space="preserve">u 2. </w:t>
      </w:r>
      <w:proofErr w:type="spellStart"/>
      <w:r w:rsidR="001C3F2A" w:rsidRPr="00F704A5">
        <w:rPr>
          <w:rFonts w:ascii="Arial" w:hAnsi="Arial" w:cs="Arial"/>
        </w:rPr>
        <w:t>půjčitel</w:t>
      </w:r>
      <w:proofErr w:type="spellEnd"/>
      <w:r w:rsidR="001C3F2A" w:rsidRPr="00F704A5">
        <w:rPr>
          <w:rFonts w:ascii="Arial" w:hAnsi="Arial" w:cs="Arial"/>
        </w:rPr>
        <w:t xml:space="preserve"> </w:t>
      </w:r>
      <w:r w:rsidRPr="00F704A5">
        <w:rPr>
          <w:rFonts w:ascii="Arial" w:hAnsi="Arial" w:cs="Arial"/>
        </w:rPr>
        <w:t>bezplatně přenechává vypůjčiteli předmět výpůjčky do vlastnictví a ten jej do svého vlastnictví přijímá.</w:t>
      </w:r>
      <w:r>
        <w:rPr>
          <w:rFonts w:ascii="Arial" w:hAnsi="Arial" w:cs="Arial"/>
        </w:rPr>
        <w:t xml:space="preserve"> </w:t>
      </w:r>
      <w:r w:rsidR="001C3F2A">
        <w:rPr>
          <w:rFonts w:ascii="Arial" w:hAnsi="Arial" w:cs="Arial"/>
        </w:rPr>
        <w:t xml:space="preserve"> </w:t>
      </w:r>
    </w:p>
    <w:p w14:paraId="5A7A32C2" w14:textId="77777777" w:rsidR="00E6105B" w:rsidRDefault="00E6105B" w:rsidP="00C3678F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1CFA2228" w14:textId="12E41BDC" w:rsidR="007E57FF" w:rsidRPr="007E57FF" w:rsidRDefault="009D1E15" w:rsidP="007E57FF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9. </w:t>
      </w:r>
      <w:r w:rsidR="007E57FF" w:rsidRPr="007E57FF">
        <w:rPr>
          <w:rFonts w:ascii="Arial" w:hAnsi="Arial" w:cs="Arial"/>
          <w:iCs/>
        </w:rPr>
        <w:t>Smlouva se podepisuje ve dvou vyhotoveních, z nich každá ze smluvních stran obdrží po jednom vyhotovení.</w:t>
      </w:r>
    </w:p>
    <w:p w14:paraId="42FD1EAA" w14:textId="77777777" w:rsidR="007E57FF" w:rsidRPr="007E57FF" w:rsidRDefault="007E57FF" w:rsidP="007E57FF">
      <w:pPr>
        <w:spacing w:line="276" w:lineRule="auto"/>
        <w:jc w:val="both"/>
        <w:rPr>
          <w:rFonts w:ascii="Arial" w:hAnsi="Arial" w:cs="Arial"/>
          <w:iCs/>
        </w:rPr>
      </w:pPr>
    </w:p>
    <w:p w14:paraId="038E3A33" w14:textId="4C9142DC" w:rsidR="007E57FF" w:rsidRPr="007E57FF" w:rsidRDefault="009D1E15" w:rsidP="007E57FF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10. </w:t>
      </w:r>
      <w:r w:rsidR="007E57FF" w:rsidRPr="007E57FF">
        <w:rPr>
          <w:rFonts w:ascii="Arial" w:hAnsi="Arial" w:cs="Arial"/>
          <w:iCs/>
        </w:rPr>
        <w:t>Smlouva nabývá platnosti a účinnosti dnem podpisu smluvními stranami.</w:t>
      </w:r>
    </w:p>
    <w:p w14:paraId="025B7339" w14:textId="77777777" w:rsidR="007E57FF" w:rsidRPr="007E57FF" w:rsidRDefault="007E57FF" w:rsidP="007E57FF">
      <w:pPr>
        <w:spacing w:line="276" w:lineRule="auto"/>
        <w:jc w:val="both"/>
        <w:rPr>
          <w:rFonts w:ascii="Arial" w:hAnsi="Arial" w:cs="Arial"/>
          <w:iCs/>
        </w:rPr>
      </w:pPr>
    </w:p>
    <w:p w14:paraId="09600A22" w14:textId="59B65863" w:rsidR="007E57FF" w:rsidRPr="007E57FF" w:rsidRDefault="009D1E15" w:rsidP="007E57FF">
      <w:pPr>
        <w:spacing w:line="276" w:lineRule="auto"/>
        <w:jc w:val="both"/>
        <w:rPr>
          <w:rFonts w:ascii="Arial" w:hAnsi="Arial" w:cs="Arial"/>
          <w:bCs/>
          <w:iCs/>
          <w:lang w:val="de-DE"/>
        </w:rPr>
      </w:pPr>
      <w:r>
        <w:rPr>
          <w:rFonts w:ascii="Arial" w:hAnsi="Arial" w:cs="Arial"/>
          <w:iCs/>
        </w:rPr>
        <w:t>11.</w:t>
      </w:r>
      <w:r w:rsidR="007E57FF" w:rsidRPr="007E57FF">
        <w:rPr>
          <w:rFonts w:ascii="Arial" w:hAnsi="Arial" w:cs="Arial"/>
          <w:iCs/>
        </w:rPr>
        <w:t xml:space="preserve"> Smluvní strany prohlašují, že si smlouvu před jejím podpisem přečetly a její text odpovídá jejich pravé a svobodné vůli. Na důkaz toho připojují své podpisy.</w:t>
      </w:r>
    </w:p>
    <w:p w14:paraId="44716537" w14:textId="77777777" w:rsidR="007E57FF" w:rsidRPr="007E57FF" w:rsidRDefault="007E57FF" w:rsidP="007E57FF">
      <w:pPr>
        <w:spacing w:line="276" w:lineRule="auto"/>
        <w:jc w:val="both"/>
        <w:rPr>
          <w:rFonts w:ascii="Arial" w:hAnsi="Arial" w:cs="Arial"/>
          <w:iCs/>
        </w:rPr>
      </w:pPr>
    </w:p>
    <w:p w14:paraId="4D44B58E" w14:textId="77777777" w:rsidR="007E57FF" w:rsidRPr="007E57FF" w:rsidRDefault="007E57FF" w:rsidP="007E57FF">
      <w:pPr>
        <w:spacing w:line="276" w:lineRule="auto"/>
        <w:jc w:val="both"/>
        <w:rPr>
          <w:rFonts w:ascii="Arial" w:hAnsi="Arial" w:cs="Arial"/>
          <w:iCs/>
        </w:rPr>
      </w:pPr>
    </w:p>
    <w:p w14:paraId="754D14AA" w14:textId="3B521EF3" w:rsidR="0080623A" w:rsidRDefault="00E7337A" w:rsidP="00C367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Chocni dne 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Chocni dne ………………………</w:t>
      </w:r>
    </w:p>
    <w:p w14:paraId="5BB7D5D7" w14:textId="77777777" w:rsidR="00C72613" w:rsidRDefault="00C72613" w:rsidP="00C3678F">
      <w:pPr>
        <w:spacing w:line="276" w:lineRule="auto"/>
        <w:jc w:val="both"/>
        <w:rPr>
          <w:rFonts w:ascii="Arial" w:hAnsi="Arial" w:cs="Arial"/>
          <w:bCs/>
          <w:lang w:val="de-DE"/>
        </w:rPr>
        <w:sectPr w:rsidR="00C72613" w:rsidSect="009D1E15">
          <w:footerReference w:type="default" r:id="rId7"/>
          <w:type w:val="continuous"/>
          <w:pgSz w:w="11906" w:h="16838"/>
          <w:pgMar w:top="899" w:right="1417" w:bottom="719" w:left="1417" w:header="708" w:footer="708" w:gutter="0"/>
          <w:cols w:space="708"/>
          <w:docGrid w:linePitch="360"/>
        </w:sectPr>
      </w:pPr>
    </w:p>
    <w:p w14:paraId="36936DED" w14:textId="77777777" w:rsidR="00184DC2" w:rsidRPr="009D1E15" w:rsidRDefault="00184DC2" w:rsidP="00C3678F">
      <w:pPr>
        <w:spacing w:line="276" w:lineRule="auto"/>
        <w:jc w:val="both"/>
        <w:rPr>
          <w:rFonts w:ascii="Arial" w:hAnsi="Arial" w:cs="Arial"/>
          <w:bCs/>
        </w:rPr>
      </w:pPr>
    </w:p>
    <w:p w14:paraId="50ECE840" w14:textId="18D9DEB0" w:rsidR="00C72613" w:rsidRPr="009D1E15" w:rsidRDefault="00C72613" w:rsidP="009D1E15">
      <w:pPr>
        <w:spacing w:line="276" w:lineRule="auto"/>
        <w:jc w:val="both"/>
        <w:rPr>
          <w:rFonts w:ascii="Arial" w:hAnsi="Arial" w:cs="Arial"/>
          <w:bCs/>
        </w:rPr>
      </w:pPr>
      <w:r w:rsidRPr="009D1E15">
        <w:rPr>
          <w:rFonts w:ascii="Arial" w:hAnsi="Arial" w:cs="Arial"/>
          <w:bCs/>
        </w:rPr>
        <w:lastRenderedPageBreak/>
        <w:t>…………………………………</w:t>
      </w:r>
      <w:r w:rsidR="009D1E15">
        <w:rPr>
          <w:rFonts w:ascii="Arial" w:hAnsi="Arial" w:cs="Arial"/>
          <w:bCs/>
        </w:rPr>
        <w:tab/>
      </w:r>
      <w:r w:rsidR="009D1E15">
        <w:rPr>
          <w:rFonts w:ascii="Arial" w:hAnsi="Arial" w:cs="Arial"/>
          <w:bCs/>
        </w:rPr>
        <w:tab/>
      </w:r>
      <w:r w:rsidR="009D1E15">
        <w:rPr>
          <w:rFonts w:ascii="Arial" w:hAnsi="Arial" w:cs="Arial"/>
          <w:bCs/>
        </w:rPr>
        <w:tab/>
        <w:t>……………………………………….</w:t>
      </w:r>
    </w:p>
    <w:p w14:paraId="3A7544A9" w14:textId="465156ED" w:rsidR="00E14DF4" w:rsidRPr="009D1E15" w:rsidRDefault="009D1E15" w:rsidP="009D1E1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E6105B" w:rsidRPr="009D1E15">
        <w:rPr>
          <w:rFonts w:ascii="Arial" w:hAnsi="Arial" w:cs="Arial"/>
          <w:bCs/>
        </w:rPr>
        <w:t xml:space="preserve">za </w:t>
      </w:r>
      <w:r w:rsidR="001F2954">
        <w:rPr>
          <w:rFonts w:ascii="Arial" w:hAnsi="Arial" w:cs="Arial"/>
          <w:bCs/>
        </w:rPr>
        <w:t>m</w:t>
      </w:r>
      <w:r w:rsidR="00C72613" w:rsidRPr="009D1E15">
        <w:rPr>
          <w:rFonts w:ascii="Arial" w:hAnsi="Arial" w:cs="Arial"/>
          <w:bCs/>
        </w:rPr>
        <w:t>ěsto Choceň</w:t>
      </w:r>
      <w:r w:rsidR="00E6105B" w:rsidRPr="009D1E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D2720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jméno a příjmení</w:t>
      </w:r>
    </w:p>
    <w:p w14:paraId="2B96C035" w14:textId="1A136C68" w:rsidR="00E6105B" w:rsidRPr="00E6105B" w:rsidRDefault="009D1E15" w:rsidP="009D1E1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E14DF4" w:rsidRPr="009D1E15">
        <w:rPr>
          <w:rFonts w:ascii="Arial" w:hAnsi="Arial" w:cs="Arial"/>
          <w:bCs/>
        </w:rPr>
        <w:t>Miloslav Brožek</w:t>
      </w:r>
      <w:r w:rsidR="00C72613" w:rsidRPr="009D1E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="008D2720">
        <w:rPr>
          <w:rFonts w:ascii="Arial" w:hAnsi="Arial" w:cs="Arial"/>
          <w:bCs/>
        </w:rPr>
        <w:t xml:space="preserve">  </w:t>
      </w:r>
      <w:proofErr w:type="gramStart"/>
      <w:r w:rsidR="008D2720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vypůjčitel)</w:t>
      </w:r>
    </w:p>
    <w:p w14:paraId="51588CBE" w14:textId="43CB97F6" w:rsidR="00E6105B" w:rsidRPr="009D1E15" w:rsidRDefault="009D1E15" w:rsidP="009D1E1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E6105B" w:rsidRPr="009D1E15">
        <w:rPr>
          <w:rFonts w:ascii="Arial" w:hAnsi="Arial" w:cs="Arial"/>
          <w:bCs/>
        </w:rPr>
        <w:t>(</w:t>
      </w:r>
      <w:proofErr w:type="spellStart"/>
      <w:r w:rsidR="00E6105B" w:rsidRPr="009D1E15">
        <w:rPr>
          <w:rFonts w:ascii="Arial" w:hAnsi="Arial" w:cs="Arial"/>
          <w:bCs/>
        </w:rPr>
        <w:t>půjčitel</w:t>
      </w:r>
      <w:proofErr w:type="spellEnd"/>
      <w:r w:rsidR="00E6105B" w:rsidRPr="009D1E15">
        <w:rPr>
          <w:rFonts w:ascii="Arial" w:hAnsi="Arial" w:cs="Arial"/>
          <w:bCs/>
        </w:rPr>
        <w:t>)</w:t>
      </w:r>
    </w:p>
    <w:sectPr w:rsidR="00E6105B" w:rsidRPr="009D1E15" w:rsidSect="009D1E15">
      <w:type w:val="continuous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5EA0" w14:textId="77777777" w:rsidR="00BB1558" w:rsidRDefault="00BB1558" w:rsidP="001F1077">
      <w:r>
        <w:separator/>
      </w:r>
    </w:p>
  </w:endnote>
  <w:endnote w:type="continuationSeparator" w:id="0">
    <w:p w14:paraId="4B0B2B40" w14:textId="77777777" w:rsidR="00BB1558" w:rsidRDefault="00BB1558" w:rsidP="001F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652922"/>
      <w:docPartObj>
        <w:docPartGallery w:val="Page Numbers (Bottom of Page)"/>
        <w:docPartUnique/>
      </w:docPartObj>
    </w:sdtPr>
    <w:sdtEndPr/>
    <w:sdtContent>
      <w:p w14:paraId="29875258" w14:textId="012DE479" w:rsidR="001F1077" w:rsidRDefault="001F10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B09">
          <w:rPr>
            <w:noProof/>
          </w:rPr>
          <w:t>1</w:t>
        </w:r>
        <w:r>
          <w:fldChar w:fldCharType="end"/>
        </w:r>
      </w:p>
    </w:sdtContent>
  </w:sdt>
  <w:p w14:paraId="066B6C13" w14:textId="77777777" w:rsidR="001F1077" w:rsidRDefault="001F1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16ED" w14:textId="77777777" w:rsidR="00BB1558" w:rsidRDefault="00BB1558" w:rsidP="001F1077">
      <w:r>
        <w:separator/>
      </w:r>
    </w:p>
  </w:footnote>
  <w:footnote w:type="continuationSeparator" w:id="0">
    <w:p w14:paraId="6A946F06" w14:textId="77777777" w:rsidR="00BB1558" w:rsidRDefault="00BB1558" w:rsidP="001F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3D83"/>
    <w:multiLevelType w:val="hybridMultilevel"/>
    <w:tmpl w:val="F0A6AC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0A670D"/>
    <w:multiLevelType w:val="hybridMultilevel"/>
    <w:tmpl w:val="00923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D5857"/>
    <w:multiLevelType w:val="hybridMultilevel"/>
    <w:tmpl w:val="B7EEA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F3734"/>
    <w:multiLevelType w:val="hybridMultilevel"/>
    <w:tmpl w:val="C21649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1027EA"/>
    <w:multiLevelType w:val="hybridMultilevel"/>
    <w:tmpl w:val="496C4270"/>
    <w:lvl w:ilvl="0" w:tplc="38687B08">
      <w:start w:val="7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3A"/>
    <w:rsid w:val="000608E7"/>
    <w:rsid w:val="000664AC"/>
    <w:rsid w:val="00087FC1"/>
    <w:rsid w:val="00095B56"/>
    <w:rsid w:val="0010658D"/>
    <w:rsid w:val="00137999"/>
    <w:rsid w:val="0015377E"/>
    <w:rsid w:val="001653FA"/>
    <w:rsid w:val="00181C54"/>
    <w:rsid w:val="00184DC2"/>
    <w:rsid w:val="001C1176"/>
    <w:rsid w:val="001C3F2A"/>
    <w:rsid w:val="001D0454"/>
    <w:rsid w:val="001E2A6A"/>
    <w:rsid w:val="001F0338"/>
    <w:rsid w:val="001F1077"/>
    <w:rsid w:val="001F2954"/>
    <w:rsid w:val="00263760"/>
    <w:rsid w:val="00265211"/>
    <w:rsid w:val="00275E40"/>
    <w:rsid w:val="002C73AD"/>
    <w:rsid w:val="003329FA"/>
    <w:rsid w:val="0034241E"/>
    <w:rsid w:val="003735EF"/>
    <w:rsid w:val="00394971"/>
    <w:rsid w:val="003A48B6"/>
    <w:rsid w:val="003B685C"/>
    <w:rsid w:val="00442DEA"/>
    <w:rsid w:val="004A5B73"/>
    <w:rsid w:val="004B3B09"/>
    <w:rsid w:val="00505264"/>
    <w:rsid w:val="00535180"/>
    <w:rsid w:val="00536F79"/>
    <w:rsid w:val="005B20CD"/>
    <w:rsid w:val="005C50A4"/>
    <w:rsid w:val="005D3FAF"/>
    <w:rsid w:val="005E0D5D"/>
    <w:rsid w:val="005E3E60"/>
    <w:rsid w:val="005F0BD3"/>
    <w:rsid w:val="006044B7"/>
    <w:rsid w:val="00640C99"/>
    <w:rsid w:val="00717844"/>
    <w:rsid w:val="00717D2D"/>
    <w:rsid w:val="00773E1A"/>
    <w:rsid w:val="00777B21"/>
    <w:rsid w:val="007E57FF"/>
    <w:rsid w:val="0080623A"/>
    <w:rsid w:val="0086111E"/>
    <w:rsid w:val="00874557"/>
    <w:rsid w:val="008862A7"/>
    <w:rsid w:val="008C54AB"/>
    <w:rsid w:val="008D2720"/>
    <w:rsid w:val="008D2927"/>
    <w:rsid w:val="00922A4D"/>
    <w:rsid w:val="00924ED0"/>
    <w:rsid w:val="00931DAC"/>
    <w:rsid w:val="00967F18"/>
    <w:rsid w:val="009D1E15"/>
    <w:rsid w:val="009E2F54"/>
    <w:rsid w:val="009F581F"/>
    <w:rsid w:val="00A017CA"/>
    <w:rsid w:val="00A11371"/>
    <w:rsid w:val="00A13551"/>
    <w:rsid w:val="00A430D7"/>
    <w:rsid w:val="00A77527"/>
    <w:rsid w:val="00A93227"/>
    <w:rsid w:val="00AB27B7"/>
    <w:rsid w:val="00AC3FCA"/>
    <w:rsid w:val="00AF7078"/>
    <w:rsid w:val="00B06AA7"/>
    <w:rsid w:val="00B32150"/>
    <w:rsid w:val="00B60DE1"/>
    <w:rsid w:val="00BA0D49"/>
    <w:rsid w:val="00BA6769"/>
    <w:rsid w:val="00BB1558"/>
    <w:rsid w:val="00C051F4"/>
    <w:rsid w:val="00C3678F"/>
    <w:rsid w:val="00C65561"/>
    <w:rsid w:val="00C72613"/>
    <w:rsid w:val="00CA26EC"/>
    <w:rsid w:val="00CC685A"/>
    <w:rsid w:val="00D32670"/>
    <w:rsid w:val="00D445BC"/>
    <w:rsid w:val="00DA421B"/>
    <w:rsid w:val="00DE51AB"/>
    <w:rsid w:val="00DF6EB4"/>
    <w:rsid w:val="00E14DF4"/>
    <w:rsid w:val="00E6105B"/>
    <w:rsid w:val="00E7337A"/>
    <w:rsid w:val="00E756BA"/>
    <w:rsid w:val="00E915B2"/>
    <w:rsid w:val="00E9188E"/>
    <w:rsid w:val="00E925DF"/>
    <w:rsid w:val="00EB1E36"/>
    <w:rsid w:val="00F03A37"/>
    <w:rsid w:val="00F101EA"/>
    <w:rsid w:val="00F22827"/>
    <w:rsid w:val="00F31943"/>
    <w:rsid w:val="00F41753"/>
    <w:rsid w:val="00F417C1"/>
    <w:rsid w:val="00F704A5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06058"/>
  <w15:docId w15:val="{87BE62DB-55AE-4900-BECF-32C5A49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E610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10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105B"/>
  </w:style>
  <w:style w:type="paragraph" w:styleId="Textbubliny">
    <w:name w:val="Balloon Text"/>
    <w:basedOn w:val="Normln"/>
    <w:link w:val="TextbublinyChar"/>
    <w:rsid w:val="00E61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105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A2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26EC"/>
    <w:rPr>
      <w:b/>
      <w:bCs/>
    </w:rPr>
  </w:style>
  <w:style w:type="paragraph" w:styleId="Revize">
    <w:name w:val="Revision"/>
    <w:hidden/>
    <w:uiPriority w:val="99"/>
    <w:semiHidden/>
    <w:rsid w:val="00E7337A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1F1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107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F1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10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Pavel Zeman</dc:creator>
  <cp:lastModifiedBy>Milada Potštejnská</cp:lastModifiedBy>
  <cp:revision>5</cp:revision>
  <cp:lastPrinted>2019-05-28T12:44:00Z</cp:lastPrinted>
  <dcterms:created xsi:type="dcterms:W3CDTF">2024-06-03T14:20:00Z</dcterms:created>
  <dcterms:modified xsi:type="dcterms:W3CDTF">2024-06-14T11:46:00Z</dcterms:modified>
</cp:coreProperties>
</file>